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DFBAE" w14:textId="2F789951" w:rsidR="00720726"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b/>
          <w:sz w:val="26"/>
          <w:szCs w:val="26"/>
        </w:rPr>
        <w:t>APSTIRPINĀTS</w:t>
      </w:r>
    </w:p>
    <w:p w14:paraId="409E80A8" w14:textId="395EE228"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Veselības un darbspēju ekspertīzes</w:t>
      </w:r>
    </w:p>
    <w:p w14:paraId="0816E7E2" w14:textId="14AAA13B"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ārstu valsts komisijas</w:t>
      </w:r>
    </w:p>
    <w:p w14:paraId="70F81372" w14:textId="32EFA696"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Nekustamā īpašuma nomas komisijas</w:t>
      </w:r>
    </w:p>
    <w:p w14:paraId="2ED6A900" w14:textId="22B2392E"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 xml:space="preserve">2021.gada </w:t>
      </w:r>
      <w:r w:rsidR="00E93E04" w:rsidRPr="002A5BFF">
        <w:rPr>
          <w:rFonts w:ascii="Times New Roman" w:hAnsi="Times New Roman" w:cs="Times New Roman"/>
          <w:sz w:val="26"/>
          <w:szCs w:val="26"/>
        </w:rPr>
        <w:t>16.augusta</w:t>
      </w:r>
      <w:r w:rsidRPr="002A5BFF">
        <w:rPr>
          <w:rFonts w:ascii="Times New Roman" w:hAnsi="Times New Roman" w:cs="Times New Roman"/>
          <w:sz w:val="26"/>
          <w:szCs w:val="26"/>
        </w:rPr>
        <w:t xml:space="preserve"> sēdē,</w:t>
      </w:r>
    </w:p>
    <w:p w14:paraId="7C5A5B4B" w14:textId="35AB9ABF"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protokols Nr.</w:t>
      </w:r>
      <w:r w:rsidR="00E93E04" w:rsidRPr="002A5BFF">
        <w:rPr>
          <w:rFonts w:ascii="Times New Roman" w:hAnsi="Times New Roman" w:cs="Times New Roman"/>
          <w:sz w:val="26"/>
          <w:szCs w:val="26"/>
        </w:rPr>
        <w:t>1</w:t>
      </w:r>
    </w:p>
    <w:p w14:paraId="0C25BA69" w14:textId="1E6D14F5" w:rsidR="00EC4BAD" w:rsidRPr="002A5BFF" w:rsidRDefault="00EC4BAD" w:rsidP="00EC4BAD">
      <w:pPr>
        <w:spacing w:after="0" w:line="240" w:lineRule="auto"/>
        <w:jc w:val="right"/>
        <w:rPr>
          <w:rFonts w:ascii="Times New Roman" w:hAnsi="Times New Roman" w:cs="Times New Roman"/>
          <w:sz w:val="26"/>
          <w:szCs w:val="26"/>
        </w:rPr>
      </w:pPr>
    </w:p>
    <w:p w14:paraId="59C9B80F" w14:textId="2AA709D4" w:rsidR="00EC4BAD" w:rsidRPr="002A5BFF" w:rsidRDefault="00EC4BAD" w:rsidP="00EC4BAD">
      <w:pPr>
        <w:spacing w:after="0" w:line="240" w:lineRule="auto"/>
        <w:jc w:val="right"/>
        <w:rPr>
          <w:rFonts w:ascii="Times New Roman" w:hAnsi="Times New Roman" w:cs="Times New Roman"/>
          <w:sz w:val="26"/>
          <w:szCs w:val="26"/>
        </w:rPr>
      </w:pPr>
    </w:p>
    <w:p w14:paraId="6530DB3C" w14:textId="1E57891B" w:rsidR="00EC4BAD" w:rsidRPr="002A5BFF" w:rsidRDefault="00EC4BAD" w:rsidP="00EC4BAD">
      <w:pPr>
        <w:spacing w:after="0" w:line="240" w:lineRule="auto"/>
        <w:jc w:val="right"/>
        <w:rPr>
          <w:rFonts w:ascii="Times New Roman" w:hAnsi="Times New Roman" w:cs="Times New Roman"/>
          <w:sz w:val="26"/>
          <w:szCs w:val="26"/>
        </w:rPr>
      </w:pPr>
    </w:p>
    <w:p w14:paraId="1F339166" w14:textId="185DBF90" w:rsidR="00EC4BAD" w:rsidRPr="002A5BFF" w:rsidRDefault="00EC4BAD" w:rsidP="00EC4BAD">
      <w:pPr>
        <w:spacing w:after="0" w:line="240" w:lineRule="auto"/>
        <w:jc w:val="right"/>
        <w:rPr>
          <w:rFonts w:ascii="Times New Roman" w:hAnsi="Times New Roman" w:cs="Times New Roman"/>
          <w:sz w:val="26"/>
          <w:szCs w:val="26"/>
        </w:rPr>
      </w:pPr>
    </w:p>
    <w:p w14:paraId="5F8AB20E" w14:textId="66DDAC82" w:rsidR="00EC4BAD" w:rsidRPr="002A5BFF" w:rsidRDefault="00EC4BAD" w:rsidP="00EC4BAD">
      <w:pPr>
        <w:spacing w:after="0" w:line="240" w:lineRule="auto"/>
        <w:jc w:val="right"/>
        <w:rPr>
          <w:rFonts w:ascii="Times New Roman" w:hAnsi="Times New Roman" w:cs="Times New Roman"/>
          <w:sz w:val="26"/>
          <w:szCs w:val="26"/>
        </w:rPr>
      </w:pPr>
    </w:p>
    <w:p w14:paraId="612FE6DE" w14:textId="05B8C538" w:rsidR="00EC4BAD" w:rsidRPr="002A5BFF" w:rsidRDefault="00EC4BAD" w:rsidP="00EC4BAD">
      <w:pPr>
        <w:spacing w:after="0" w:line="240" w:lineRule="auto"/>
        <w:jc w:val="right"/>
        <w:rPr>
          <w:rFonts w:ascii="Times New Roman" w:hAnsi="Times New Roman" w:cs="Times New Roman"/>
          <w:sz w:val="26"/>
          <w:szCs w:val="26"/>
        </w:rPr>
      </w:pPr>
    </w:p>
    <w:p w14:paraId="1C729E68" w14:textId="7433C3EF" w:rsidR="00EC4BAD" w:rsidRPr="002A5BFF" w:rsidRDefault="00EC4BAD" w:rsidP="00EC4BAD">
      <w:pPr>
        <w:spacing w:after="0" w:line="240" w:lineRule="auto"/>
        <w:jc w:val="right"/>
        <w:rPr>
          <w:rFonts w:ascii="Times New Roman" w:hAnsi="Times New Roman" w:cs="Times New Roman"/>
          <w:sz w:val="26"/>
          <w:szCs w:val="26"/>
        </w:rPr>
      </w:pPr>
    </w:p>
    <w:p w14:paraId="00F0A4F5" w14:textId="2AF50BAB" w:rsidR="00EC4BAD" w:rsidRPr="002A5BFF" w:rsidRDefault="00EC4BAD" w:rsidP="00EC4BAD">
      <w:pPr>
        <w:spacing w:after="0" w:line="240" w:lineRule="auto"/>
        <w:jc w:val="right"/>
        <w:rPr>
          <w:rFonts w:ascii="Times New Roman" w:hAnsi="Times New Roman" w:cs="Times New Roman"/>
          <w:sz w:val="26"/>
          <w:szCs w:val="26"/>
        </w:rPr>
      </w:pPr>
    </w:p>
    <w:p w14:paraId="15CD6F99" w14:textId="053F02B6" w:rsidR="00EC4BAD" w:rsidRPr="002A5BFF" w:rsidRDefault="00EC4BAD" w:rsidP="00EC4BAD">
      <w:pPr>
        <w:spacing w:after="0" w:line="240" w:lineRule="auto"/>
        <w:jc w:val="right"/>
        <w:rPr>
          <w:rFonts w:ascii="Times New Roman" w:hAnsi="Times New Roman" w:cs="Times New Roman"/>
          <w:sz w:val="26"/>
          <w:szCs w:val="26"/>
        </w:rPr>
      </w:pPr>
    </w:p>
    <w:p w14:paraId="5D57ABD6" w14:textId="07681D48" w:rsidR="00EC4BAD" w:rsidRPr="002A5BFF" w:rsidRDefault="00EC4BAD" w:rsidP="00EC4BAD">
      <w:pPr>
        <w:spacing w:after="0" w:line="240" w:lineRule="auto"/>
        <w:jc w:val="right"/>
        <w:rPr>
          <w:rFonts w:ascii="Times New Roman" w:hAnsi="Times New Roman" w:cs="Times New Roman"/>
          <w:sz w:val="26"/>
          <w:szCs w:val="26"/>
        </w:rPr>
      </w:pPr>
    </w:p>
    <w:p w14:paraId="4037F792" w14:textId="3E218085" w:rsidR="00EC4BAD" w:rsidRPr="002A5BFF" w:rsidRDefault="00EC4BAD" w:rsidP="00EC4BAD">
      <w:pPr>
        <w:spacing w:after="0" w:line="240" w:lineRule="auto"/>
        <w:jc w:val="right"/>
        <w:rPr>
          <w:rFonts w:ascii="Times New Roman" w:hAnsi="Times New Roman" w:cs="Times New Roman"/>
          <w:sz w:val="26"/>
          <w:szCs w:val="26"/>
        </w:rPr>
      </w:pPr>
    </w:p>
    <w:p w14:paraId="264C380C" w14:textId="70135CE6"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w:t>
      </w:r>
    </w:p>
    <w:p w14:paraId="31DFD49F" w14:textId="1F7CC489"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piedāvājuma atlases kārtība</w:t>
      </w:r>
    </w:p>
    <w:p w14:paraId="108C8BF2" w14:textId="7AE18406" w:rsidR="00EC4BAD" w:rsidRPr="002A5BFF" w:rsidRDefault="00EC4BAD" w:rsidP="00EC4BAD">
      <w:pPr>
        <w:spacing w:after="0" w:line="240" w:lineRule="auto"/>
        <w:jc w:val="center"/>
        <w:rPr>
          <w:rFonts w:ascii="Times New Roman" w:hAnsi="Times New Roman" w:cs="Times New Roman"/>
          <w:sz w:val="26"/>
          <w:szCs w:val="26"/>
        </w:rPr>
      </w:pPr>
    </w:p>
    <w:p w14:paraId="3EC737D8" w14:textId="12043953" w:rsidR="00EC4BAD" w:rsidRPr="002A5BFF" w:rsidRDefault="00EC4BAD" w:rsidP="005877CB">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5877CB" w:rsidRPr="002A5BFF">
        <w:rPr>
          <w:rFonts w:ascii="Times New Roman" w:hAnsi="Times New Roman" w:cs="Times New Roman"/>
          <w:sz w:val="26"/>
          <w:szCs w:val="26"/>
        </w:rPr>
        <w:t xml:space="preserve">Biroja telpu noma Veselības un darbspēju ekspertīzes ārstu valsts komisijas vajadzībām </w:t>
      </w:r>
      <w:r w:rsidR="00D213C2" w:rsidRPr="002A5BFF">
        <w:rPr>
          <w:rFonts w:ascii="Times New Roman" w:hAnsi="Times New Roman" w:cs="Times New Roman"/>
          <w:sz w:val="26"/>
          <w:szCs w:val="26"/>
        </w:rPr>
        <w:t>Kuldīgas</w:t>
      </w:r>
      <w:r w:rsidR="005877CB"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482737C9" w14:textId="2393E9BF" w:rsidR="00EC4BAD" w:rsidRPr="002A5BFF" w:rsidRDefault="00EC4BAD" w:rsidP="00EC4BAD">
      <w:pPr>
        <w:spacing w:after="0" w:line="240" w:lineRule="auto"/>
        <w:jc w:val="center"/>
        <w:rPr>
          <w:rFonts w:ascii="Times New Roman" w:hAnsi="Times New Roman" w:cs="Times New Roman"/>
          <w:sz w:val="26"/>
          <w:szCs w:val="26"/>
        </w:rPr>
      </w:pPr>
    </w:p>
    <w:p w14:paraId="7C7B020D" w14:textId="160A995F" w:rsidR="00EC4BAD" w:rsidRPr="002A5BFF" w:rsidRDefault="00EC4BAD" w:rsidP="00EC4BAD">
      <w:pPr>
        <w:spacing w:after="0" w:line="240" w:lineRule="auto"/>
        <w:jc w:val="center"/>
        <w:rPr>
          <w:rFonts w:ascii="Times New Roman" w:hAnsi="Times New Roman" w:cs="Times New Roman"/>
          <w:sz w:val="26"/>
          <w:szCs w:val="26"/>
        </w:rPr>
      </w:pPr>
    </w:p>
    <w:p w14:paraId="2FAA93AD" w14:textId="3DF0163C" w:rsidR="00EC4BAD" w:rsidRPr="002A5BFF" w:rsidRDefault="00EC4BAD" w:rsidP="00EC4BAD">
      <w:pPr>
        <w:spacing w:after="0" w:line="240" w:lineRule="auto"/>
        <w:jc w:val="center"/>
        <w:rPr>
          <w:rFonts w:ascii="Times New Roman" w:hAnsi="Times New Roman" w:cs="Times New Roman"/>
          <w:sz w:val="26"/>
          <w:szCs w:val="26"/>
        </w:rPr>
      </w:pPr>
    </w:p>
    <w:p w14:paraId="3E91D317" w14:textId="7B5BE448" w:rsidR="00EC4BAD" w:rsidRPr="002A5BFF" w:rsidRDefault="00EC4BAD" w:rsidP="00EC4BAD">
      <w:pPr>
        <w:spacing w:after="0" w:line="240" w:lineRule="auto"/>
        <w:jc w:val="center"/>
        <w:rPr>
          <w:rFonts w:ascii="Times New Roman" w:hAnsi="Times New Roman" w:cs="Times New Roman"/>
          <w:sz w:val="26"/>
          <w:szCs w:val="26"/>
        </w:rPr>
      </w:pPr>
    </w:p>
    <w:p w14:paraId="0F519093" w14:textId="472418F7" w:rsidR="00EC4BAD" w:rsidRPr="002A5BFF" w:rsidRDefault="00EC4BAD" w:rsidP="00EC4BAD">
      <w:pPr>
        <w:spacing w:after="0" w:line="240" w:lineRule="auto"/>
        <w:jc w:val="center"/>
        <w:rPr>
          <w:rFonts w:ascii="Times New Roman" w:hAnsi="Times New Roman" w:cs="Times New Roman"/>
          <w:sz w:val="26"/>
          <w:szCs w:val="26"/>
        </w:rPr>
      </w:pPr>
    </w:p>
    <w:p w14:paraId="4EDE9319" w14:textId="4BBDF7FA" w:rsidR="00EC4BAD" w:rsidRPr="002A5BFF" w:rsidRDefault="00EC4BAD" w:rsidP="00EC4BAD">
      <w:pPr>
        <w:spacing w:after="0" w:line="240" w:lineRule="auto"/>
        <w:jc w:val="center"/>
        <w:rPr>
          <w:rFonts w:ascii="Times New Roman" w:hAnsi="Times New Roman" w:cs="Times New Roman"/>
          <w:sz w:val="26"/>
          <w:szCs w:val="26"/>
        </w:rPr>
      </w:pPr>
    </w:p>
    <w:p w14:paraId="51DF201D" w14:textId="77DFE0C2" w:rsidR="00EC4BAD" w:rsidRPr="002A5BFF" w:rsidRDefault="00EC4BAD" w:rsidP="00EC4BAD">
      <w:pPr>
        <w:spacing w:after="0" w:line="240" w:lineRule="auto"/>
        <w:jc w:val="center"/>
        <w:rPr>
          <w:rFonts w:ascii="Times New Roman" w:hAnsi="Times New Roman" w:cs="Times New Roman"/>
          <w:sz w:val="26"/>
          <w:szCs w:val="26"/>
        </w:rPr>
      </w:pPr>
    </w:p>
    <w:p w14:paraId="62BE65B7" w14:textId="3D510568" w:rsidR="00EC4BAD" w:rsidRPr="002A5BFF" w:rsidRDefault="00EC4BAD" w:rsidP="00EC4BAD">
      <w:pPr>
        <w:spacing w:after="0" w:line="240" w:lineRule="auto"/>
        <w:jc w:val="center"/>
        <w:rPr>
          <w:rFonts w:ascii="Times New Roman" w:hAnsi="Times New Roman" w:cs="Times New Roman"/>
          <w:sz w:val="26"/>
          <w:szCs w:val="26"/>
        </w:rPr>
      </w:pPr>
    </w:p>
    <w:p w14:paraId="68493E25" w14:textId="5CE209B3" w:rsidR="00EC4BAD" w:rsidRPr="002A5BFF" w:rsidRDefault="00EC4BAD" w:rsidP="00EC4BAD">
      <w:pPr>
        <w:spacing w:after="0" w:line="240" w:lineRule="auto"/>
        <w:jc w:val="center"/>
        <w:rPr>
          <w:rFonts w:ascii="Times New Roman" w:hAnsi="Times New Roman" w:cs="Times New Roman"/>
          <w:sz w:val="26"/>
          <w:szCs w:val="26"/>
        </w:rPr>
      </w:pPr>
    </w:p>
    <w:p w14:paraId="669B0652" w14:textId="644E6003" w:rsidR="00EC4BAD" w:rsidRPr="002A5BFF" w:rsidRDefault="00EC4BAD" w:rsidP="00EC4BAD">
      <w:pPr>
        <w:spacing w:after="0" w:line="240" w:lineRule="auto"/>
        <w:jc w:val="center"/>
        <w:rPr>
          <w:rFonts w:ascii="Times New Roman" w:hAnsi="Times New Roman" w:cs="Times New Roman"/>
          <w:sz w:val="26"/>
          <w:szCs w:val="26"/>
        </w:rPr>
      </w:pPr>
    </w:p>
    <w:p w14:paraId="2DC64655" w14:textId="2A84EC4B" w:rsidR="00EC4BAD" w:rsidRPr="002A5BFF" w:rsidRDefault="00EC4BAD" w:rsidP="00EC4BAD">
      <w:pPr>
        <w:spacing w:after="0" w:line="240" w:lineRule="auto"/>
        <w:jc w:val="center"/>
        <w:rPr>
          <w:rFonts w:ascii="Times New Roman" w:hAnsi="Times New Roman" w:cs="Times New Roman"/>
          <w:sz w:val="26"/>
          <w:szCs w:val="26"/>
        </w:rPr>
      </w:pPr>
    </w:p>
    <w:p w14:paraId="4869C2AD" w14:textId="1C5E40FD" w:rsidR="00EC4BAD" w:rsidRPr="002A5BFF" w:rsidRDefault="00EC4BAD" w:rsidP="00EC4BAD">
      <w:pPr>
        <w:spacing w:after="0" w:line="240" w:lineRule="auto"/>
        <w:jc w:val="center"/>
        <w:rPr>
          <w:rFonts w:ascii="Times New Roman" w:hAnsi="Times New Roman" w:cs="Times New Roman"/>
          <w:sz w:val="26"/>
          <w:szCs w:val="26"/>
        </w:rPr>
      </w:pPr>
    </w:p>
    <w:p w14:paraId="66EFF117" w14:textId="1E00EEA0" w:rsidR="00EC4BAD" w:rsidRPr="002A5BFF" w:rsidRDefault="00EC4BAD" w:rsidP="00EC4BAD">
      <w:pPr>
        <w:spacing w:after="0" w:line="240" w:lineRule="auto"/>
        <w:jc w:val="center"/>
        <w:rPr>
          <w:rFonts w:ascii="Times New Roman" w:hAnsi="Times New Roman" w:cs="Times New Roman"/>
          <w:sz w:val="26"/>
          <w:szCs w:val="26"/>
        </w:rPr>
      </w:pPr>
    </w:p>
    <w:p w14:paraId="24CF3FDA" w14:textId="3DD14BDD" w:rsidR="00EC4BAD" w:rsidRPr="002A5BFF" w:rsidRDefault="00EC4BAD" w:rsidP="00EC4BAD">
      <w:pPr>
        <w:spacing w:after="0" w:line="240" w:lineRule="auto"/>
        <w:jc w:val="center"/>
        <w:rPr>
          <w:rFonts w:ascii="Times New Roman" w:hAnsi="Times New Roman" w:cs="Times New Roman"/>
          <w:sz w:val="26"/>
          <w:szCs w:val="26"/>
        </w:rPr>
      </w:pPr>
    </w:p>
    <w:p w14:paraId="21582392" w14:textId="4D595A0D" w:rsidR="00EC4BAD" w:rsidRPr="002A5BFF" w:rsidRDefault="00EC4BAD" w:rsidP="00EC4BAD">
      <w:pPr>
        <w:spacing w:after="0" w:line="240" w:lineRule="auto"/>
        <w:jc w:val="center"/>
        <w:rPr>
          <w:rFonts w:ascii="Times New Roman" w:hAnsi="Times New Roman" w:cs="Times New Roman"/>
          <w:sz w:val="26"/>
          <w:szCs w:val="26"/>
        </w:rPr>
      </w:pPr>
    </w:p>
    <w:p w14:paraId="77E07F88" w14:textId="7A898A4D" w:rsidR="00EC4BAD" w:rsidRPr="002A5BFF" w:rsidRDefault="00EC4BAD" w:rsidP="00EC4BAD">
      <w:pPr>
        <w:spacing w:after="0" w:line="240" w:lineRule="auto"/>
        <w:jc w:val="center"/>
        <w:rPr>
          <w:rFonts w:ascii="Times New Roman" w:hAnsi="Times New Roman" w:cs="Times New Roman"/>
          <w:sz w:val="26"/>
          <w:szCs w:val="26"/>
        </w:rPr>
      </w:pPr>
    </w:p>
    <w:p w14:paraId="098B9C98" w14:textId="4C0326FE" w:rsidR="00EC4BAD" w:rsidRPr="002A5BFF" w:rsidRDefault="00EC4BAD" w:rsidP="00EC4BAD">
      <w:pPr>
        <w:spacing w:after="0" w:line="240" w:lineRule="auto"/>
        <w:jc w:val="center"/>
        <w:rPr>
          <w:rFonts w:ascii="Times New Roman" w:hAnsi="Times New Roman" w:cs="Times New Roman"/>
          <w:sz w:val="26"/>
          <w:szCs w:val="26"/>
        </w:rPr>
      </w:pPr>
    </w:p>
    <w:p w14:paraId="2FFBCBD2" w14:textId="69C70031" w:rsidR="00EC4BAD" w:rsidRPr="002A5BFF" w:rsidRDefault="00EC4BAD" w:rsidP="00EC4BAD">
      <w:pPr>
        <w:spacing w:after="0" w:line="240" w:lineRule="auto"/>
        <w:jc w:val="center"/>
        <w:rPr>
          <w:rFonts w:ascii="Times New Roman" w:hAnsi="Times New Roman" w:cs="Times New Roman"/>
          <w:sz w:val="26"/>
          <w:szCs w:val="26"/>
        </w:rPr>
      </w:pPr>
    </w:p>
    <w:p w14:paraId="11CFBBE6" w14:textId="6968329B" w:rsidR="00EC4BAD" w:rsidRPr="002A5BFF" w:rsidRDefault="00EC4BAD" w:rsidP="00EC4BAD">
      <w:pPr>
        <w:spacing w:after="0" w:line="240" w:lineRule="auto"/>
        <w:jc w:val="center"/>
        <w:rPr>
          <w:rFonts w:ascii="Times New Roman" w:hAnsi="Times New Roman" w:cs="Times New Roman"/>
          <w:sz w:val="26"/>
          <w:szCs w:val="26"/>
        </w:rPr>
      </w:pPr>
    </w:p>
    <w:p w14:paraId="5D6A4C28" w14:textId="51F8914B" w:rsidR="00EC4BAD" w:rsidRPr="002A5BFF" w:rsidRDefault="00EC4BAD" w:rsidP="00EC4BAD">
      <w:pPr>
        <w:spacing w:after="0" w:line="240" w:lineRule="auto"/>
        <w:jc w:val="center"/>
        <w:rPr>
          <w:rFonts w:ascii="Times New Roman" w:hAnsi="Times New Roman" w:cs="Times New Roman"/>
          <w:sz w:val="26"/>
          <w:szCs w:val="26"/>
        </w:rPr>
      </w:pPr>
    </w:p>
    <w:p w14:paraId="47EAC043" w14:textId="13DEB843" w:rsidR="00EC4BAD" w:rsidRPr="002A5BFF" w:rsidRDefault="00EC4BAD" w:rsidP="00EC4BAD">
      <w:pPr>
        <w:spacing w:after="0" w:line="240" w:lineRule="auto"/>
        <w:jc w:val="center"/>
        <w:rPr>
          <w:rFonts w:ascii="Times New Roman" w:hAnsi="Times New Roman" w:cs="Times New Roman"/>
          <w:sz w:val="26"/>
          <w:szCs w:val="26"/>
        </w:rPr>
      </w:pPr>
    </w:p>
    <w:p w14:paraId="624FA7B9" w14:textId="24E245B1" w:rsidR="00EC4BAD" w:rsidRPr="002A5BFF" w:rsidRDefault="00EC4BAD" w:rsidP="00EC4BAD">
      <w:pPr>
        <w:spacing w:after="0" w:line="240" w:lineRule="auto"/>
        <w:jc w:val="center"/>
        <w:rPr>
          <w:rFonts w:ascii="Times New Roman" w:hAnsi="Times New Roman" w:cs="Times New Roman"/>
          <w:sz w:val="26"/>
          <w:szCs w:val="26"/>
        </w:rPr>
      </w:pPr>
    </w:p>
    <w:p w14:paraId="179856D8" w14:textId="4A485125" w:rsidR="00EC4BAD" w:rsidRPr="002A5BFF" w:rsidRDefault="00EC4BAD" w:rsidP="00EC4BAD">
      <w:pPr>
        <w:spacing w:after="0" w:line="240" w:lineRule="auto"/>
        <w:jc w:val="center"/>
        <w:rPr>
          <w:rFonts w:ascii="Times New Roman" w:hAnsi="Times New Roman" w:cs="Times New Roman"/>
          <w:sz w:val="26"/>
          <w:szCs w:val="26"/>
        </w:rPr>
      </w:pPr>
    </w:p>
    <w:p w14:paraId="535DC684" w14:textId="4F959A22" w:rsidR="00EC4BAD" w:rsidRPr="002A5BFF" w:rsidRDefault="00EC4BAD" w:rsidP="00EC4BAD">
      <w:pPr>
        <w:spacing w:after="0" w:line="240" w:lineRule="auto"/>
        <w:jc w:val="center"/>
        <w:rPr>
          <w:rFonts w:ascii="Times New Roman" w:hAnsi="Times New Roman" w:cs="Times New Roman"/>
          <w:sz w:val="26"/>
          <w:szCs w:val="26"/>
        </w:rPr>
      </w:pPr>
    </w:p>
    <w:p w14:paraId="2E8AF8C5" w14:textId="785861A2"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Rīgā</w:t>
      </w:r>
    </w:p>
    <w:p w14:paraId="71A66D93" w14:textId="5F193D9B"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2021</w:t>
      </w:r>
    </w:p>
    <w:p w14:paraId="665D398D" w14:textId="48AA991C" w:rsidR="00EC4BAD" w:rsidRPr="002A5BFF" w:rsidRDefault="00E43D33" w:rsidP="000536CE">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lastRenderedPageBreak/>
        <w:t>Vispārīga informācija par nekustamā īpašuma nomas piedāvājumu atlasi</w:t>
      </w:r>
    </w:p>
    <w:p w14:paraId="53C0ACEC" w14:textId="4C8D8972" w:rsidR="00E43D33" w:rsidRPr="002A5BFF" w:rsidRDefault="00E43D33" w:rsidP="00E43D33">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Nomnieka nosaukums un rekvizīti</w:t>
      </w:r>
    </w:p>
    <w:p w14:paraId="6CDEC4CF" w14:textId="0DB7AE15" w:rsidR="0051640B" w:rsidRPr="002A5BFF" w:rsidRDefault="00CF046B" w:rsidP="000536CE">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 (turpmāk – Pasūtītājs)</w:t>
      </w:r>
    </w:p>
    <w:p w14:paraId="5A9E03F0" w14:textId="49243BBB" w:rsidR="00CF046B" w:rsidRPr="002A5BFF" w:rsidRDefault="008264BD"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reģistrācijas Nr.:</w:t>
      </w:r>
      <w:r w:rsidR="003C137B" w:rsidRPr="002A5BFF">
        <w:rPr>
          <w:rFonts w:ascii="Times New Roman" w:hAnsi="Times New Roman" w:cs="Times New Roman"/>
          <w:sz w:val="26"/>
          <w:szCs w:val="26"/>
        </w:rPr>
        <w:t xml:space="preserve"> 90000151859</w:t>
      </w:r>
    </w:p>
    <w:p w14:paraId="0E1447A8" w14:textId="483A5F58"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adrese: Ventspils iela 53, Rīga, LV-1002, Latvija</w:t>
      </w:r>
    </w:p>
    <w:p w14:paraId="02687DD4" w14:textId="1B1DFAD0"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tālruņa numurs: +371 67614885</w:t>
      </w:r>
    </w:p>
    <w:p w14:paraId="70F8FD65" w14:textId="4A228B26"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e-pasta adrese: vdeavk@vdeavk.gov.lv</w:t>
      </w:r>
    </w:p>
    <w:p w14:paraId="2A411D14" w14:textId="4AB15C82"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tīmekļa vietnes adrese: www.vdeavk.gov.lv</w:t>
      </w:r>
    </w:p>
    <w:p w14:paraId="0F1DB2AE" w14:textId="2AFA581E" w:rsidR="003C137B" w:rsidRPr="002A5BFF" w:rsidRDefault="003C137B" w:rsidP="00453ABB">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Vēlamā nekustamā īpašuma nomas objekta </w:t>
      </w:r>
      <w:r w:rsidR="00D51A28"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D51A28"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 xml:space="preserve"> (turpmāk – Nomas objekts) piedāvājumu atlasi organizē ar Pasūtītāja 2021.gada </w:t>
      </w:r>
      <w:r w:rsidR="00453ABB" w:rsidRPr="002A5BFF">
        <w:rPr>
          <w:rFonts w:ascii="Times New Roman" w:hAnsi="Times New Roman" w:cs="Times New Roman"/>
          <w:sz w:val="26"/>
          <w:szCs w:val="26"/>
        </w:rPr>
        <w:t>9.augusta</w:t>
      </w:r>
      <w:r w:rsidRPr="002A5BFF">
        <w:rPr>
          <w:rFonts w:ascii="Times New Roman" w:hAnsi="Times New Roman" w:cs="Times New Roman"/>
          <w:sz w:val="26"/>
          <w:szCs w:val="26"/>
        </w:rPr>
        <w:t xml:space="preserve"> rīkojumu Nr.</w:t>
      </w:r>
      <w:r w:rsidR="00453ABB" w:rsidRPr="002A5BFF">
        <w:rPr>
          <w:rFonts w:ascii="Times New Roman" w:hAnsi="Times New Roman" w:cs="Times New Roman"/>
          <w:sz w:val="26"/>
          <w:szCs w:val="26"/>
        </w:rPr>
        <w:t>1-1/58</w:t>
      </w:r>
      <w:r w:rsidRPr="002A5BFF">
        <w:rPr>
          <w:rFonts w:ascii="Times New Roman" w:hAnsi="Times New Roman" w:cs="Times New Roman"/>
          <w:sz w:val="26"/>
          <w:szCs w:val="26"/>
        </w:rPr>
        <w:t xml:space="preserve"> “</w:t>
      </w:r>
      <w:r w:rsidR="00453ABB" w:rsidRPr="002A5BFF">
        <w:rPr>
          <w:rFonts w:ascii="Times New Roman" w:hAnsi="Times New Roman" w:cs="Times New Roman"/>
          <w:sz w:val="26"/>
          <w:szCs w:val="26"/>
        </w:rPr>
        <w:t>Par nekustamā īpašuma nomas komisijas izveidošanu un par Veselības un darbspēju ekspertīzes ārstu valsts komisijas 2021.gada 19.februāra rīkojuma Nr.1-1/10 “Par nekustamā īpašuma nomas komisijas izveidošanu” atzīšanu par spēku zaudējušu</w:t>
      </w:r>
      <w:r w:rsidRPr="002A5BFF">
        <w:rPr>
          <w:rFonts w:ascii="Times New Roman" w:hAnsi="Times New Roman" w:cs="Times New Roman"/>
          <w:sz w:val="26"/>
          <w:szCs w:val="26"/>
        </w:rPr>
        <w:t>” izveidotā komisija (turpmāk – Komisija).</w:t>
      </w:r>
    </w:p>
    <w:p w14:paraId="74DD3E02" w14:textId="4577113B" w:rsidR="00B57CB4" w:rsidRPr="002A5BFF" w:rsidRDefault="003C137B" w:rsidP="00B57CB4">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Piedāvājuma iesniegšanas vieta, datums, laiks un kārtība</w:t>
      </w:r>
    </w:p>
    <w:p w14:paraId="64E0A091" w14:textId="0E87846C" w:rsidR="00B57CB4"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piedāvājumus pretendents var iesniegt sākot no Nomas objekta nomas sludinājuma publicēšanas dienas valsts akciju sabiedrības “Valsts nekustamie īpašumi” vietnē līdz 2021.gada </w:t>
      </w:r>
      <w:r w:rsidR="009967BF">
        <w:rPr>
          <w:rFonts w:ascii="Times New Roman" w:hAnsi="Times New Roman" w:cs="Times New Roman"/>
          <w:sz w:val="26"/>
          <w:szCs w:val="26"/>
        </w:rPr>
        <w:t>15</w:t>
      </w:r>
      <w:r w:rsidR="005F62BA" w:rsidRPr="002A5BFF">
        <w:rPr>
          <w:rFonts w:ascii="Times New Roman" w:hAnsi="Times New Roman" w:cs="Times New Roman"/>
          <w:sz w:val="26"/>
          <w:szCs w:val="26"/>
        </w:rPr>
        <w:t>.</w:t>
      </w:r>
      <w:bookmarkStart w:id="0" w:name="_GoBack"/>
      <w:r w:rsidR="005F62BA" w:rsidRPr="002A5BFF">
        <w:rPr>
          <w:rFonts w:ascii="Times New Roman" w:hAnsi="Times New Roman" w:cs="Times New Roman"/>
          <w:sz w:val="26"/>
          <w:szCs w:val="26"/>
        </w:rPr>
        <w:t>novembri</w:t>
      </w:r>
      <w:bookmarkEnd w:id="0"/>
      <w:r w:rsidR="005F62BA" w:rsidRPr="002A5BFF">
        <w:rPr>
          <w:rFonts w:ascii="Times New Roman" w:hAnsi="Times New Roman" w:cs="Times New Roman"/>
          <w:sz w:val="26"/>
          <w:szCs w:val="26"/>
        </w:rPr>
        <w:t>m</w:t>
      </w:r>
      <w:r w:rsidRPr="002A5BFF">
        <w:rPr>
          <w:rFonts w:ascii="Times New Roman" w:hAnsi="Times New Roman" w:cs="Times New Roman"/>
          <w:sz w:val="26"/>
          <w:szCs w:val="26"/>
        </w:rPr>
        <w:t xml:space="preserve"> plkst.</w:t>
      </w:r>
      <w:r w:rsidR="005F62BA" w:rsidRPr="002A5BFF">
        <w:rPr>
          <w:rFonts w:ascii="Times New Roman" w:hAnsi="Times New Roman" w:cs="Times New Roman"/>
          <w:sz w:val="26"/>
          <w:szCs w:val="26"/>
        </w:rPr>
        <w:t>11</w:t>
      </w:r>
      <w:r w:rsidR="00EC33AA" w:rsidRPr="002A5BFF">
        <w:rPr>
          <w:rFonts w:ascii="Times New Roman" w:hAnsi="Times New Roman" w:cs="Times New Roman"/>
          <w:sz w:val="26"/>
          <w:szCs w:val="26"/>
        </w:rPr>
        <w:t>:</w:t>
      </w:r>
      <w:r w:rsidR="005F62BA" w:rsidRPr="002A5BFF">
        <w:rPr>
          <w:rFonts w:ascii="Times New Roman" w:hAnsi="Times New Roman" w:cs="Times New Roman"/>
          <w:sz w:val="26"/>
          <w:szCs w:val="26"/>
        </w:rPr>
        <w:t>00</w:t>
      </w:r>
      <w:r w:rsidRPr="002A5BFF">
        <w:rPr>
          <w:rFonts w:ascii="Times New Roman" w:hAnsi="Times New Roman" w:cs="Times New Roman"/>
          <w:sz w:val="26"/>
          <w:szCs w:val="26"/>
        </w:rPr>
        <w:t xml:space="preserve"> nosūtot pa pastu uz adresi:</w:t>
      </w:r>
    </w:p>
    <w:p w14:paraId="72F5173D" w14:textId="443E2519" w:rsidR="00B57CB4" w:rsidRPr="002A5BFF" w:rsidRDefault="00794D2A"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023B0E2C" w14:textId="1F21FE16" w:rsidR="00B57CB4" w:rsidRPr="002A5BFF" w:rsidRDefault="00B85EA0"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081E192D" w14:textId="761D48D6" w:rsidR="00B57CB4" w:rsidRPr="002A5BFF" w:rsidRDefault="00794D2A" w:rsidP="00B57CB4">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4947871" w14:textId="5C803872" w:rsidR="00794D2A"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piedāvājumi, kas nav iesniegti noteiktajā kārtībā vai saņemti pēc Nekustamā īpašuma nomas piedāvājuma atlases kārtībā (turpmāk – Kārtība) norādītā piedāvājumu iesniegšanas termiņa beigām, netiek izskatīti. Pasta sūtījumam ar piedāvājumu ir jābūt nogādātam Kārtības 1.2.1.apakšpunktā noteiktajā adresē līdz minētajā apakšpunktā noteiktajam piedāvājumu iesniegšanas termiņam;</w:t>
      </w:r>
    </w:p>
    <w:p w14:paraId="6CDC941A" w14:textId="4EE8D46D" w:rsidR="00794D2A" w:rsidRPr="002A5BFF" w:rsidRDefault="00794D2A" w:rsidP="00F50FA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pirms piedāvājumu iesniegšanas termiņa beigām var grozīt vai atsaukt iesniegto piedāvājumu.</w:t>
      </w:r>
    </w:p>
    <w:p w14:paraId="1EF8696B" w14:textId="597AB04B" w:rsidR="00794D2A" w:rsidRPr="002A5BFF" w:rsidRDefault="00794D2A" w:rsidP="00794D2A">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Prasības attiecībā uz piedāvājuma noformējumu un iesniegšanu</w:t>
      </w:r>
    </w:p>
    <w:p w14:paraId="4CBB2B76" w14:textId="45198D54" w:rsidR="00794D2A" w:rsidRPr="002A5BFF" w:rsidRDefault="00794D2A">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Piedāvājums jāiesniedz slēgtā (aizlīmētā) iepakojumā, vienā eksemplārā. Uz iepakojuma jābūt:</w:t>
      </w:r>
    </w:p>
    <w:p w14:paraId="4F765798" w14:textId="0B7A3A8D" w:rsidR="00794D2A" w:rsidRPr="002A5BFF" w:rsidRDefault="00794D2A"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norādei “</w:t>
      </w:r>
      <w:r w:rsidR="00EE5692"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r w:rsidR="004A3033" w:rsidRPr="002A5BFF">
        <w:rPr>
          <w:rFonts w:ascii="Times New Roman" w:hAnsi="Times New Roman" w:cs="Times New Roman"/>
          <w:sz w:val="26"/>
          <w:szCs w:val="26"/>
        </w:rPr>
        <w:t>;</w:t>
      </w:r>
    </w:p>
    <w:p w14:paraId="28E61CF5" w14:textId="11A59D25"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nosaukumam, juridiskajai adresei un reģistrācijas numuram;</w:t>
      </w:r>
    </w:p>
    <w:p w14:paraId="198A624B" w14:textId="5A94F388"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nosaukumam un adresei</w:t>
      </w:r>
      <w:r w:rsidR="00A63368" w:rsidRPr="002A5BFF">
        <w:rPr>
          <w:rFonts w:ascii="Times New Roman" w:hAnsi="Times New Roman" w:cs="Times New Roman"/>
          <w:sz w:val="26"/>
          <w:szCs w:val="26"/>
        </w:rPr>
        <w:t>:</w:t>
      </w:r>
    </w:p>
    <w:p w14:paraId="1F4FA1F1" w14:textId="50226962"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5331B33C" w14:textId="7BF3611E" w:rsidR="00EE5692" w:rsidRPr="002A5BFF" w:rsidRDefault="00EE5692"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1D176BA1" w14:textId="40D5D507"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65A47AE" w14:textId="04AE48E6"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norādei “Neatvērt līdz 2021.gada </w:t>
      </w:r>
      <w:r w:rsidR="009967BF">
        <w:rPr>
          <w:rFonts w:ascii="Times New Roman" w:hAnsi="Times New Roman" w:cs="Times New Roman"/>
          <w:sz w:val="26"/>
          <w:szCs w:val="26"/>
        </w:rPr>
        <w:t>15</w:t>
      </w:r>
      <w:r w:rsidR="00CA0A9A" w:rsidRPr="002A5BFF">
        <w:rPr>
          <w:rFonts w:ascii="Times New Roman" w:hAnsi="Times New Roman" w:cs="Times New Roman"/>
          <w:sz w:val="26"/>
          <w:szCs w:val="26"/>
        </w:rPr>
        <w:t>.novembrim</w:t>
      </w:r>
      <w:r w:rsidRPr="002A5BFF">
        <w:rPr>
          <w:rFonts w:ascii="Times New Roman" w:hAnsi="Times New Roman" w:cs="Times New Roman"/>
          <w:sz w:val="26"/>
          <w:szCs w:val="26"/>
        </w:rPr>
        <w:t xml:space="preserve"> plkst.</w:t>
      </w:r>
      <w:r w:rsidR="00CA0A9A" w:rsidRPr="002A5BFF">
        <w:rPr>
          <w:rFonts w:ascii="Times New Roman" w:hAnsi="Times New Roman" w:cs="Times New Roman"/>
          <w:sz w:val="26"/>
          <w:szCs w:val="26"/>
        </w:rPr>
        <w:t>11</w:t>
      </w:r>
      <w:r w:rsidR="00EC33AA" w:rsidRPr="002A5BFF">
        <w:rPr>
          <w:rFonts w:ascii="Times New Roman" w:hAnsi="Times New Roman" w:cs="Times New Roman"/>
          <w:sz w:val="26"/>
          <w:szCs w:val="26"/>
        </w:rPr>
        <w:t>:</w:t>
      </w:r>
      <w:r w:rsidR="00CA0A9A" w:rsidRPr="002A5BFF">
        <w:rPr>
          <w:rFonts w:ascii="Times New Roman" w:hAnsi="Times New Roman" w:cs="Times New Roman"/>
          <w:sz w:val="26"/>
          <w:szCs w:val="26"/>
        </w:rPr>
        <w:t>00</w:t>
      </w:r>
      <w:r w:rsidRPr="002A5BFF">
        <w:rPr>
          <w:rFonts w:ascii="Times New Roman" w:hAnsi="Times New Roman" w:cs="Times New Roman"/>
          <w:sz w:val="26"/>
          <w:szCs w:val="26"/>
        </w:rPr>
        <w:t>”.</w:t>
      </w:r>
    </w:p>
    <w:p w14:paraId="48B03618" w14:textId="5ED75C3E" w:rsidR="00A63368" w:rsidRPr="002A5BFF" w:rsidRDefault="00A63368"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noformējums</w:t>
      </w:r>
    </w:p>
    <w:p w14:paraId="06FA8C65" w14:textId="18B9932A"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piedāvājuma sākumā aiz titullapas jābūt piedāvājuma satura rādītājam, aiz kura seko visi pārējie piedāvājumā iekļaujamie dokumenti; satura rādītājā jābūt atsevišķi norādītiem visiem dokumentiem, kuri pretendentam jāiesniedz saskaņā ar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w:t>
      </w:r>
      <w:r w:rsidR="00BA1013" w:rsidRPr="002A5BFF">
        <w:rPr>
          <w:rFonts w:ascii="Times New Roman" w:hAnsi="Times New Roman" w:cs="Times New Roman"/>
          <w:sz w:val="26"/>
          <w:szCs w:val="26"/>
        </w:rPr>
        <w:t>3</w:t>
      </w:r>
      <w:r w:rsidRPr="002A5BFF">
        <w:rPr>
          <w:rFonts w:ascii="Times New Roman" w:hAnsi="Times New Roman" w:cs="Times New Roman"/>
          <w:sz w:val="26"/>
          <w:szCs w:val="26"/>
        </w:rPr>
        <w:t>.apakšpunkta prasībām;</w:t>
      </w:r>
    </w:p>
    <w:p w14:paraId="62B5D74B" w14:textId="77777777" w:rsidR="005877CB"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lastRenderedPageBreak/>
        <w:t xml:space="preserve">visiem piedāvājumā iekļautajiem dokumentiem jābūt </w:t>
      </w:r>
      <w:proofErr w:type="spellStart"/>
      <w:r w:rsidRPr="002A5BFF">
        <w:rPr>
          <w:rFonts w:ascii="Times New Roman" w:hAnsi="Times New Roman" w:cs="Times New Roman"/>
          <w:sz w:val="26"/>
          <w:szCs w:val="26"/>
        </w:rPr>
        <w:t>cauršūtiem</w:t>
      </w:r>
      <w:proofErr w:type="spellEnd"/>
      <w:r w:rsidRPr="002A5BFF">
        <w:rPr>
          <w:rFonts w:ascii="Times New Roman" w:hAnsi="Times New Roman" w:cs="Times New Roman"/>
          <w:sz w:val="26"/>
          <w:szCs w:val="26"/>
        </w:rPr>
        <w:t xml:space="preserve"> kopā tā, lai dokumentus nebūtu iespējams atdalīt. Dokumentiem jābūt sanumurētiem un to numerācijai jāatbilst pievienotajam satura rādītājam;</w:t>
      </w:r>
    </w:p>
    <w:p w14:paraId="6494D64B" w14:textId="2D42474B"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piedāvājumā iekļautajiem dokumentiem ir jābūt skaidri salasāmiem, bez neatrunātiem dzēsumiem, labojumiem vai svītrojumiem;</w:t>
      </w:r>
    </w:p>
    <w:p w14:paraId="2F4FFFB7" w14:textId="7C37EC8F"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uz piedāvājuma titullapas jābūt norādei:</w:t>
      </w:r>
    </w:p>
    <w:p w14:paraId="087B316C" w14:textId="2418AF56" w:rsidR="00A63368" w:rsidRPr="002A5BFF" w:rsidRDefault="00A63368" w:rsidP="00A63368">
      <w:pPr>
        <w:spacing w:after="0" w:line="240" w:lineRule="auto"/>
        <w:jc w:val="both"/>
        <w:rPr>
          <w:rFonts w:ascii="Times New Roman" w:hAnsi="Times New Roman" w:cs="Times New Roman"/>
          <w:sz w:val="26"/>
          <w:szCs w:val="26"/>
        </w:rPr>
      </w:pPr>
    </w:p>
    <w:p w14:paraId="76A9FFCB" w14:textId="77777777"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 piedāvājums</w:t>
      </w:r>
    </w:p>
    <w:p w14:paraId="5AD7438A" w14:textId="7564189B"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EE5692"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620B3016" w14:textId="7E5C9E93"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Komersanta nosaukums, juridiskā adrese, datums”</w:t>
      </w:r>
    </w:p>
    <w:p w14:paraId="423C73E6" w14:textId="24371A32" w:rsidR="00A63368" w:rsidRPr="002A5BFF" w:rsidRDefault="00A63368" w:rsidP="00A63368">
      <w:pPr>
        <w:spacing w:after="0" w:line="240" w:lineRule="auto"/>
        <w:jc w:val="center"/>
        <w:rPr>
          <w:rFonts w:ascii="Times New Roman" w:hAnsi="Times New Roman" w:cs="Times New Roman"/>
          <w:sz w:val="26"/>
          <w:szCs w:val="26"/>
        </w:rPr>
      </w:pPr>
    </w:p>
    <w:p w14:paraId="70F4A942" w14:textId="76A5C21A"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piedāvājums jāsagatavo latviešu valodā. Piedāvājumā iekļautos dokumentus var iesniegt citā valodā. Šādā gadījumā dokumentiem jāpievieno tulkojums latviešu valodā ar apliecinājumu par tulkojuma pareizību. Pretējā gadījumā Komisija ir tiesīga uzskatīt, ka attiecīgais dokuments nav iesniegts;</w:t>
      </w:r>
    </w:p>
    <w:p w14:paraId="2653F005" w14:textId="0595A8D5"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ja pretendenta</w:t>
      </w:r>
      <w:r w:rsidR="005877CB" w:rsidRPr="002A5BFF">
        <w:rPr>
          <w:rFonts w:ascii="Times New Roman" w:hAnsi="Times New Roman" w:cs="Times New Roman"/>
          <w:sz w:val="26"/>
          <w:szCs w:val="26"/>
        </w:rPr>
        <w:t xml:space="preserve"> citā valodā</w:t>
      </w:r>
      <w:r w:rsidRPr="002A5BFF">
        <w:rPr>
          <w:rFonts w:ascii="Times New Roman" w:hAnsi="Times New Roman" w:cs="Times New Roman"/>
          <w:sz w:val="26"/>
          <w:szCs w:val="26"/>
        </w:rPr>
        <w:t xml:space="preserve"> iesniegtais dokuments pārsniedz 3 (trīs) lapaspuses, var tikt pievienots tikai tā kopsavilkuma tulkojums latviešu valodā ar apliecinājumu par tulkojuma pareizību. Kopsavilkuma tulkojumā jābūt iztulkotām būtiskākajām dokumenta daļām, norādot konkrētas atsauces uz dokumenta daļām, kuras tika tulkotas;</w:t>
      </w:r>
    </w:p>
    <w:p w14:paraId="3A8DEEFE" w14:textId="6F727E01"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apliecinājumu par tulkojuma pareizību sagatavo saskaņā ar Ministru kabineta 2000.gada 22.augusta noteikumiem Nr.291 “Kārtība, kādā apliecināmi dokumentu tulkojumi valsts valodā”. Iesniedzot piedāvājumu, pretendents ir tiesīgs visu iesniegto dokumentu</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atvasinājumu un tulkojumu pareizību apliecināt ar vienu apliecinājumu, ja viss piedāvājums</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vai pieteikums ir </w:t>
      </w:r>
      <w:proofErr w:type="spellStart"/>
      <w:r w:rsidRPr="002A5BFF">
        <w:rPr>
          <w:rFonts w:ascii="Times New Roman" w:hAnsi="Times New Roman" w:cs="Times New Roman"/>
          <w:sz w:val="26"/>
          <w:szCs w:val="26"/>
        </w:rPr>
        <w:t>cauršūts</w:t>
      </w:r>
      <w:proofErr w:type="spellEnd"/>
      <w:r w:rsidRPr="002A5BFF">
        <w:rPr>
          <w:rFonts w:ascii="Times New Roman" w:hAnsi="Times New Roman" w:cs="Times New Roman"/>
          <w:sz w:val="26"/>
          <w:szCs w:val="26"/>
        </w:rPr>
        <w:t xml:space="preserve"> vai caurauklots;</w:t>
      </w:r>
    </w:p>
    <w:p w14:paraId="1658F09D" w14:textId="028A534E" w:rsidR="00EB1B0C" w:rsidRPr="002A5BFF" w:rsidRDefault="00EB1B0C"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visos pretendenta iesniegtajos dokumentos pretendenta nosaukumam jābūt juridiski pareizam. Pretējā gadījumā Komisijai ir tiesības uzskatīt, ka dokuments, kurā norādīts nepareizs (neprecīzs) pretendenta nosaukums, nav iesniegts;</w:t>
      </w:r>
    </w:p>
    <w:p w14:paraId="0FAA8126" w14:textId="6207699B"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 xml:space="preserve">dokumenta kopiju iegūst, nokopējot vai citādā tehniskā veidā iegūstot oriģināla </w:t>
      </w:r>
      <w:proofErr w:type="spellStart"/>
      <w:r w:rsidRPr="002A5BFF">
        <w:rPr>
          <w:rFonts w:ascii="Times New Roman" w:hAnsi="Times New Roman" w:cs="Times New Roman"/>
          <w:sz w:val="26"/>
          <w:szCs w:val="26"/>
        </w:rPr>
        <w:t>faksimilattēlu</w:t>
      </w:r>
      <w:proofErr w:type="spellEnd"/>
      <w:r w:rsidRPr="002A5BFF">
        <w:rPr>
          <w:rFonts w:ascii="Times New Roman" w:hAnsi="Times New Roman" w:cs="Times New Roman"/>
          <w:sz w:val="26"/>
          <w:szCs w:val="26"/>
        </w:rPr>
        <w:t xml:space="preserve"> ar visām oriģināla grafiskajām un citām īpatnībām;</w:t>
      </w:r>
    </w:p>
    <w:p w14:paraId="516B4476" w14:textId="5A7BEFDD"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dokumenta kopijas pareizību apliecina ar apliecinājuma uzrakstu, kuru sagatavo</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saskaņā ar Ministru kabineta 2018.gada 4.septembra noteikumiem Nr.558 “Dokumentu</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izstrādāšanas un noformēšanas kārtība”.</w:t>
      </w:r>
    </w:p>
    <w:p w14:paraId="5FADCC2C" w14:textId="35F50818" w:rsidR="000F0041" w:rsidRPr="002A5BFF" w:rsidRDefault="000F0041" w:rsidP="00B644E5">
      <w:pPr>
        <w:pStyle w:val="Sarakstarindkopa"/>
        <w:numPr>
          <w:ilvl w:val="2"/>
          <w:numId w:val="1"/>
        </w:numPr>
        <w:spacing w:after="0" w:line="240" w:lineRule="auto"/>
        <w:ind w:left="851" w:hanging="851"/>
        <w:jc w:val="both"/>
        <w:rPr>
          <w:rFonts w:ascii="Times New Roman" w:hAnsi="Times New Roman" w:cs="Times New Roman"/>
          <w:b/>
          <w:sz w:val="26"/>
          <w:szCs w:val="26"/>
        </w:rPr>
      </w:pPr>
      <w:r w:rsidRPr="002A5BFF">
        <w:rPr>
          <w:rFonts w:ascii="Times New Roman" w:hAnsi="Times New Roman" w:cs="Times New Roman"/>
          <w:b/>
          <w:sz w:val="26"/>
          <w:szCs w:val="26"/>
        </w:rPr>
        <w:t>Piedāvājumā iekļaujamie dokumenti</w:t>
      </w:r>
    </w:p>
    <w:p w14:paraId="14446114" w14:textId="7D7DDC77" w:rsidR="000F0041"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komersanta izdota pilnvara, kas apliecina pilnvarotās personas tiesības parakstīt Kārtībā noteikto piedāvājumu, ja to paraksta komersanta pilnvarotā persona;</w:t>
      </w:r>
    </w:p>
    <w:p w14:paraId="405B35B1" w14:textId="77777777" w:rsidR="000536CE"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parakstīts pieteikums par piedalīšanos nekustamā īpašuma nomas atlasē (saskaņā ar Kārtības 1. pielikumu);</w:t>
      </w:r>
    </w:p>
    <w:p w14:paraId="607FCD6B" w14:textId="0D5C90F4" w:rsidR="000F0041" w:rsidRPr="002A5BFF" w:rsidRDefault="000F0041" w:rsidP="00B644E5">
      <w:pPr>
        <w:pStyle w:val="Sarakstarindkopa"/>
        <w:spacing w:after="0" w:line="240" w:lineRule="auto"/>
        <w:ind w:left="851"/>
        <w:jc w:val="both"/>
        <w:rPr>
          <w:rFonts w:ascii="Times New Roman" w:hAnsi="Times New Roman" w:cs="Times New Roman"/>
          <w:sz w:val="26"/>
          <w:szCs w:val="26"/>
        </w:rPr>
      </w:pPr>
      <w:r w:rsidRPr="002A5BFF">
        <w:rPr>
          <w:rFonts w:ascii="Times New Roman" w:hAnsi="Times New Roman" w:cs="Times New Roman"/>
          <w:i/>
          <w:sz w:val="26"/>
          <w:szCs w:val="26"/>
        </w:rPr>
        <w:t>Piezīme: Ja piedāvājumu iesniedz personālsabiedrība vai personu grupa, pieteikumu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paraksta visas personas, kas ietilpst personu grupā. Piedāvājumā norāda pilnvaroto personu,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kura pārstāv attiecīgo personālsabiedrību vai personu grupu</w:t>
      </w:r>
      <w:r w:rsidR="000536CE" w:rsidRPr="002A5BFF">
        <w:rPr>
          <w:rFonts w:ascii="Times New Roman" w:hAnsi="Times New Roman" w:cs="Times New Roman"/>
          <w:i/>
          <w:sz w:val="26"/>
          <w:szCs w:val="26"/>
        </w:rPr>
        <w:t>.</w:t>
      </w:r>
    </w:p>
    <w:p w14:paraId="3331A606" w14:textId="15963C7A"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aizpildīts un parakstīts tehniskais piedāvājums (saskaņā ar Kārtības 2.pielikumu);</w:t>
      </w:r>
    </w:p>
    <w:p w14:paraId="3F9AC519" w14:textId="64454E3C"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lastRenderedPageBreak/>
        <w:t>aizpildīts un parakstīts iznomāšanas pretendenta piedāvājums (saskaņā ar Kārtības 3.pielikumu);</w:t>
      </w:r>
    </w:p>
    <w:p w14:paraId="51D73594" w14:textId="1C10DB83"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pretendentam jāiesniedz piedāvājuma kopija elektroniskā formā (saglabāta </w:t>
      </w:r>
      <w:proofErr w:type="spellStart"/>
      <w:r w:rsidRPr="002A5BFF">
        <w:rPr>
          <w:rFonts w:ascii="Times New Roman" w:hAnsi="Times New Roman" w:cs="Times New Roman"/>
          <w:sz w:val="26"/>
          <w:szCs w:val="26"/>
        </w:rPr>
        <w:t>pdf</w:t>
      </w:r>
      <w:proofErr w:type="spellEnd"/>
      <w:r w:rsidRPr="002A5BFF">
        <w:rPr>
          <w:rFonts w:ascii="Times New Roman" w:hAnsi="Times New Roman" w:cs="Times New Roman"/>
          <w:sz w:val="26"/>
          <w:szCs w:val="26"/>
        </w:rPr>
        <w:t xml:space="preserve"> formātā) zibatmiņā, kā arī turpat atsevišķi pievienots tehniskais piedāvājums un iznomāšanas pretendenta piedāvājums </w:t>
      </w:r>
      <w:proofErr w:type="spellStart"/>
      <w:r w:rsidRPr="002A5BFF">
        <w:rPr>
          <w:rFonts w:ascii="Times New Roman" w:hAnsi="Times New Roman" w:cs="Times New Roman"/>
          <w:sz w:val="26"/>
          <w:szCs w:val="26"/>
        </w:rPr>
        <w:t>doc</w:t>
      </w:r>
      <w:proofErr w:type="spellEnd"/>
      <w:r w:rsidRPr="002A5BFF">
        <w:rPr>
          <w:rFonts w:ascii="Times New Roman" w:hAnsi="Times New Roman" w:cs="Times New Roman"/>
          <w:sz w:val="26"/>
          <w:szCs w:val="26"/>
        </w:rPr>
        <w:t xml:space="preserve">, </w:t>
      </w:r>
      <w:proofErr w:type="spellStart"/>
      <w:r w:rsidRPr="002A5BFF">
        <w:rPr>
          <w:rFonts w:ascii="Times New Roman" w:hAnsi="Times New Roman" w:cs="Times New Roman"/>
          <w:sz w:val="26"/>
          <w:szCs w:val="26"/>
        </w:rPr>
        <w:t>docx</w:t>
      </w:r>
      <w:proofErr w:type="spellEnd"/>
      <w:r w:rsidRPr="002A5BFF">
        <w:rPr>
          <w:rFonts w:ascii="Times New Roman" w:hAnsi="Times New Roman" w:cs="Times New Roman"/>
          <w:sz w:val="26"/>
          <w:szCs w:val="26"/>
        </w:rPr>
        <w:t xml:space="preserve"> vai </w:t>
      </w:r>
      <w:proofErr w:type="spellStart"/>
      <w:r w:rsidRPr="002A5BFF">
        <w:rPr>
          <w:rFonts w:ascii="Times New Roman" w:hAnsi="Times New Roman" w:cs="Times New Roman"/>
          <w:sz w:val="26"/>
          <w:szCs w:val="26"/>
        </w:rPr>
        <w:t>xlsx</w:t>
      </w:r>
      <w:proofErr w:type="spellEnd"/>
      <w:r w:rsidRPr="002A5BFF">
        <w:rPr>
          <w:rFonts w:ascii="Times New Roman" w:hAnsi="Times New Roman" w:cs="Times New Roman"/>
          <w:sz w:val="26"/>
          <w:szCs w:val="26"/>
        </w:rPr>
        <w:t xml:space="preserve"> formātā. Minētais datu nesējs jāievieto Kārtības 1.3.1.apakšpunktā minētajā aploksnē;</w:t>
      </w:r>
    </w:p>
    <w:p w14:paraId="5DE7F4E3" w14:textId="018ADD57"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ja piedāvājumu iesniedz personālsabiedrība vai personu grupa, jāiesniedz visu iesaistīto pušu parakstīts apliecinājums par kopīgu dalību nekustamā īpašuma nomas atlasē;</w:t>
      </w:r>
    </w:p>
    <w:p w14:paraId="475A0807" w14:textId="64029055"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piedāvājums, saskaņā ar Kārtības 3.pielikumā noteikto formu, kurā norāda:</w:t>
      </w:r>
    </w:p>
    <w:p w14:paraId="5167F39B" w14:textId="55F38D62"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fiziska persona – vārdu, uzvārdu, personas kodu, deklarētās dzīvesvietas adresi, elektroniskā pasta adresi (ja ir) un tālruņa numuru, juridiska persona (arī personālsabiedrība) – nosaukumu (firmu), reģistrācijas numuru, juridisko adresi, elektroniskā pasta adresi (ja ir) un tālruņa numuru;</w:t>
      </w:r>
    </w:p>
    <w:p w14:paraId="7B83D94A" w14:textId="2D9D91BD"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iznomāšanas pretendenta pārstāvja vārdu, uzvārdu, elektroniskā pasta adresi (ja ir) un tālruņa numuru;</w:t>
      </w:r>
    </w:p>
    <w:p w14:paraId="44560BFF" w14:textId="5E2A47C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iznomājamo nekustamo īpašumu, tā adresi, kadastra numuru, platību un lietošanas mērķi, pievienojot nekustamā īpašuma atrašanās vietas aprakstu;</w:t>
      </w:r>
    </w:p>
    <w:p w14:paraId="171009C7" w14:textId="66A1918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iznomājamā nekustamā īpašuma aprakstu, tai skaitā informāciju par piedāvātā nekustamā īpašuma tehnisko stāvokli, pievienojot fotoattēlus, telpu plānojumu un citu informāciju, kas var raksturot piedāvāto Nomas objektu;</w:t>
      </w:r>
    </w:p>
    <w:p w14:paraId="5F5873CE" w14:textId="50E72F0B"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apliecinājumu, ka nepastāv tiesiski šķēršļi nekustamā īpašuma iznomāšanai vai nodošanai apakšnomā (ja attiecināms);</w:t>
      </w:r>
    </w:p>
    <w:p w14:paraId="500496E1" w14:textId="37A14F47"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informāciju par piedāvātā nekustamā īpašuma kopējām faktiskajām izmaksām iepriekšējā periodā, kas nav mazāks par 12 mēnešiem, un plānotajām izmaksām nākamajam periodam, kas nav mazāks par 12 mēnešiem, tai skaitā informāciju par nomas maksas apmēru un apsaimniekošanas pakalpojumu izdevumiem saskaņā ar nomas sludinājumam pievienotajā apsaimniekošanas programmā noteiktajām pozīcijām, norādot vienas vienības izmaksas, nomnieka nomas sludinājumā minēto specifisko prasību nodrošināšanas izmaksas, komunālo pakalpojumu izmaksas. Norādītās plānotās izmaksas, izņemot izmaksas par apkuri, auksto un karsto ūdeni, kanalizāciju, elektrību, iznomāšanas pretendentam ir saistošas, slēdzot līgumu ar nomnieku.</w:t>
      </w:r>
    </w:p>
    <w:p w14:paraId="426B2B3D" w14:textId="645899F4" w:rsidR="000536CE" w:rsidRPr="002A5BFF" w:rsidRDefault="000536CE" w:rsidP="00B644E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Cita vispārīga informācija</w:t>
      </w:r>
    </w:p>
    <w:p w14:paraId="361711D7" w14:textId="545E9B43" w:rsidR="00B644E5" w:rsidRPr="002A5BFF" w:rsidRDefault="00B644E5"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Kārtības pieejamība:</w:t>
      </w:r>
    </w:p>
    <w:p w14:paraId="4C774CA7" w14:textId="3FDEBA6D"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Kārtība brīvi un tieši pieejama elektroniski, lejupielādējot to no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E0431" w:rsidRPr="002A5BFF">
        <w:rPr>
          <w:rFonts w:ascii="Times New Roman" w:hAnsi="Times New Roman" w:cs="Times New Roman"/>
          <w:sz w:val="26"/>
          <w:szCs w:val="26"/>
        </w:rPr>
        <w:t>Īpašumi</w:t>
      </w:r>
      <w:r w:rsidRPr="002A5BFF">
        <w:rPr>
          <w:rFonts w:ascii="Times New Roman" w:hAnsi="Times New Roman" w:cs="Times New Roman"/>
          <w:sz w:val="26"/>
          <w:szCs w:val="26"/>
        </w:rPr>
        <w:t>”. Saite uz publikācijas vietu: https://www.vdeavk.gov.lv/lv/</w:t>
      </w:r>
      <w:r w:rsidR="00BE0431" w:rsidRPr="002A5BFF">
        <w:rPr>
          <w:rFonts w:ascii="Times New Roman" w:hAnsi="Times New Roman" w:cs="Times New Roman"/>
          <w:sz w:val="26"/>
          <w:szCs w:val="26"/>
        </w:rPr>
        <w:t>ipasumi</w:t>
      </w:r>
      <w:r w:rsidRPr="002A5BFF">
        <w:rPr>
          <w:rFonts w:ascii="Times New Roman" w:hAnsi="Times New Roman" w:cs="Times New Roman"/>
          <w:sz w:val="26"/>
          <w:szCs w:val="26"/>
        </w:rPr>
        <w:t>;</w:t>
      </w:r>
    </w:p>
    <w:p w14:paraId="0BD5BC71" w14:textId="0C1C0856"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Kārtību var saņemt elektroniski, nosūtot pieprasījumu atbildīgajai kontaktpersonai, kura sniedz organizatorisku informāciju – Pasūtītāja Administratīvās nodaļas vecākajam ekspertam Aigaram </w:t>
      </w:r>
      <w:proofErr w:type="spellStart"/>
      <w:r w:rsidRPr="002A5BFF">
        <w:rPr>
          <w:rFonts w:ascii="Times New Roman" w:hAnsi="Times New Roman" w:cs="Times New Roman"/>
          <w:sz w:val="26"/>
          <w:szCs w:val="26"/>
        </w:rPr>
        <w:t>Rivdiķim</w:t>
      </w:r>
      <w:proofErr w:type="spellEnd"/>
      <w:r w:rsidRPr="002A5BFF">
        <w:rPr>
          <w:rFonts w:ascii="Times New Roman" w:hAnsi="Times New Roman" w:cs="Times New Roman"/>
          <w:sz w:val="26"/>
          <w:szCs w:val="26"/>
        </w:rPr>
        <w:t xml:space="preserve">, tālr. +371 </w:t>
      </w:r>
      <w:r w:rsidR="00E93E04" w:rsidRPr="002A5BFF">
        <w:rPr>
          <w:rFonts w:ascii="Times New Roman" w:hAnsi="Times New Roman" w:cs="Times New Roman"/>
          <w:sz w:val="26"/>
          <w:szCs w:val="26"/>
        </w:rPr>
        <w:t>67893677</w:t>
      </w:r>
      <w:r w:rsidRPr="002A5BFF">
        <w:rPr>
          <w:rFonts w:ascii="Times New Roman" w:hAnsi="Times New Roman" w:cs="Times New Roman"/>
          <w:sz w:val="26"/>
          <w:szCs w:val="26"/>
        </w:rPr>
        <w:t>, elektroniskā pasta adrese: aigars.rivdikis@vdeavk.gov.lv</w:t>
      </w:r>
      <w:r w:rsidR="00CB41DD" w:rsidRPr="002A5BFF">
        <w:rPr>
          <w:rFonts w:ascii="Times New Roman" w:hAnsi="Times New Roman" w:cs="Times New Roman"/>
          <w:sz w:val="26"/>
          <w:szCs w:val="26"/>
        </w:rPr>
        <w:t>.</w:t>
      </w:r>
    </w:p>
    <w:p w14:paraId="6CA9CA9C" w14:textId="0CAC1065" w:rsidR="00B644E5" w:rsidRPr="002A5BFF" w:rsidRDefault="00B644E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papildu informāciju par Kārtību lūdzam pieprasīt laikus pirms piedāvājumu</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iesniegšanas termiņa beigām. Šādi pieprasījumi jāiesniedz elektroniski, nosūtot jautājumu uz</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elektroniskā pasta adresi: </w:t>
      </w:r>
      <w:r w:rsidR="00313031" w:rsidRPr="002A5BFF">
        <w:rPr>
          <w:rFonts w:ascii="Times New Roman" w:hAnsi="Times New Roman" w:cs="Times New Roman"/>
          <w:sz w:val="26"/>
          <w:szCs w:val="26"/>
        </w:rPr>
        <w:t>aigars.rivdikis@vdeavk</w:t>
      </w:r>
      <w:r w:rsidRPr="002A5BFF">
        <w:rPr>
          <w:rFonts w:ascii="Times New Roman" w:hAnsi="Times New Roman" w:cs="Times New Roman"/>
          <w:sz w:val="26"/>
          <w:szCs w:val="26"/>
        </w:rPr>
        <w:t xml:space="preserve">.gov.lv vai </w:t>
      </w:r>
      <w:r w:rsidRPr="002A5BFF">
        <w:rPr>
          <w:rFonts w:ascii="Times New Roman" w:hAnsi="Times New Roman" w:cs="Times New Roman"/>
          <w:sz w:val="26"/>
          <w:szCs w:val="26"/>
        </w:rPr>
        <w:lastRenderedPageBreak/>
        <w:t>nosūtot vēstuli pa pastu</w:t>
      </w:r>
      <w:r w:rsidR="00B7348D" w:rsidRPr="002A5BFF">
        <w:rPr>
          <w:rFonts w:ascii="Times New Roman" w:hAnsi="Times New Roman" w:cs="Times New Roman"/>
          <w:sz w:val="26"/>
          <w:szCs w:val="26"/>
        </w:rPr>
        <w:t xml:space="preserve">, adresējot </w:t>
      </w:r>
      <w:r w:rsidR="00313031" w:rsidRPr="002A5BFF">
        <w:rPr>
          <w:rFonts w:ascii="Times New Roman" w:hAnsi="Times New Roman" w:cs="Times New Roman"/>
          <w:sz w:val="26"/>
          <w:szCs w:val="26"/>
        </w:rPr>
        <w:t>Veselības un darbspēju ekspertīzes ārstu valsts komisijas</w:t>
      </w:r>
      <w:r w:rsidR="00B7348D" w:rsidRPr="002A5BFF">
        <w:rPr>
          <w:rFonts w:ascii="Times New Roman" w:hAnsi="Times New Roman" w:cs="Times New Roman"/>
          <w:sz w:val="26"/>
          <w:szCs w:val="26"/>
        </w:rPr>
        <w:t xml:space="preserve"> </w:t>
      </w:r>
      <w:proofErr w:type="spellStart"/>
      <w:r w:rsidR="00B7348D" w:rsidRPr="002A5BFF">
        <w:rPr>
          <w:rFonts w:ascii="Times New Roman" w:hAnsi="Times New Roman" w:cs="Times New Roman"/>
          <w:sz w:val="26"/>
          <w:szCs w:val="26"/>
        </w:rPr>
        <w:t>Komisijas</w:t>
      </w:r>
      <w:proofErr w:type="spellEnd"/>
      <w:r w:rsidR="00B7348D" w:rsidRPr="002A5BFF">
        <w:rPr>
          <w:rFonts w:ascii="Times New Roman" w:hAnsi="Times New Roman" w:cs="Times New Roman"/>
          <w:sz w:val="26"/>
          <w:szCs w:val="26"/>
        </w:rPr>
        <w:t xml:space="preserve"> priekšsēdētājam, Ventspils iela 53</w:t>
      </w:r>
      <w:r w:rsidRPr="002A5BFF">
        <w:rPr>
          <w:rFonts w:ascii="Times New Roman" w:hAnsi="Times New Roman" w:cs="Times New Roman"/>
          <w:sz w:val="26"/>
          <w:szCs w:val="26"/>
        </w:rPr>
        <w:t>, Rīga, LV-</w:t>
      </w:r>
      <w:r w:rsidR="00313031" w:rsidRPr="002A5BFF">
        <w:rPr>
          <w:rFonts w:ascii="Times New Roman" w:hAnsi="Times New Roman" w:cs="Times New Roman"/>
          <w:sz w:val="26"/>
          <w:szCs w:val="26"/>
        </w:rPr>
        <w:t>1002</w:t>
      </w:r>
      <w:r w:rsidRPr="002A5BFF">
        <w:rPr>
          <w:rFonts w:ascii="Times New Roman" w:hAnsi="Times New Roman" w:cs="Times New Roman"/>
          <w:sz w:val="26"/>
          <w:szCs w:val="26"/>
        </w:rPr>
        <w:t>, Latvija;</w:t>
      </w:r>
    </w:p>
    <w:p w14:paraId="2BA79D67" w14:textId="12A87E3D"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papildu informāciju, ja tā pieprasīta laikus pirms piedāvājumu iesniegšanas termiņa beigām, Komisija </w:t>
      </w:r>
      <w:proofErr w:type="spellStart"/>
      <w:r w:rsidRPr="002A5BFF">
        <w:rPr>
          <w:rFonts w:ascii="Times New Roman" w:hAnsi="Times New Roman" w:cs="Times New Roman"/>
          <w:sz w:val="26"/>
          <w:szCs w:val="26"/>
        </w:rPr>
        <w:t>nosūta</w:t>
      </w:r>
      <w:proofErr w:type="spellEnd"/>
      <w:r w:rsidRPr="002A5BFF">
        <w:rPr>
          <w:rFonts w:ascii="Times New Roman" w:hAnsi="Times New Roman" w:cs="Times New Roman"/>
          <w:sz w:val="26"/>
          <w:szCs w:val="26"/>
        </w:rPr>
        <w:t xml:space="preserve"> ieinteresētajam pretendentam, kurš uzdevis jautājumu, un ievieto šo informāciju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 iespējami īsā laikā;</w:t>
      </w:r>
    </w:p>
    <w:p w14:paraId="13A598D2" w14:textId="70449EB4"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ja Kārtībā tiek izdarīti grozījumi, informācija par grozījumiem tiek ievietota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w:t>
      </w:r>
    </w:p>
    <w:p w14:paraId="427F1EA3" w14:textId="6F74606B"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ieinteresētajam pretendentam ir jāseko līdzi veiktajiem Kārtības grozījumiem un jāuzņemas pilna atbildība par šādu informācijas iegūšanu, ja Pasūtītājs informāciju ir ievietojis Pasūtītāja tīmekļa vietnē Kārtības 1.4.4.apakšpunktā noteiktajā kārtībā;</w:t>
      </w:r>
    </w:p>
    <w:p w14:paraId="5EA3DA50" w14:textId="0F477EF0"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drīkst iesniegt piedāvājumu tikai par visu apjomu, kas nozīmē, ka pretendents nedrīkst iesniegt piedāvājuma variantus;</w:t>
      </w:r>
    </w:p>
    <w:p w14:paraId="60356797" w14:textId="58621D12"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ja informācijas apmaiņa starp Pasūtītāju un pretendentiem notiks izmantojot elektroniskos dokumentus, kas parakstīti ar drošu elektronisko parakstu un apstiprināti ar laika zīmogu, pretendentiem saskaņā ar Ministru kabineta 2005.gada 28.jūnija noteikumu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17.punkta prasībām ir pienākums 1 (vienas) darbdienas laikā nosūtīt paziņojumu Pasūtītājam par elektronisko dokumentu saņemšanu.</w:t>
      </w:r>
    </w:p>
    <w:p w14:paraId="47022616" w14:textId="6ADE5129" w:rsidR="00313031" w:rsidRPr="002A5BFF" w:rsidRDefault="00313031" w:rsidP="00313031">
      <w:pPr>
        <w:spacing w:after="0" w:line="240" w:lineRule="auto"/>
        <w:jc w:val="both"/>
        <w:rPr>
          <w:rFonts w:ascii="Times New Roman" w:hAnsi="Times New Roman" w:cs="Times New Roman"/>
          <w:sz w:val="26"/>
          <w:szCs w:val="26"/>
        </w:rPr>
      </w:pPr>
    </w:p>
    <w:p w14:paraId="6DDC7F36" w14:textId="4F2EF913" w:rsidR="00313031" w:rsidRPr="002A5BFF" w:rsidRDefault="00313031" w:rsidP="00F81285">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t>Informācija par vēlamo Nomas objektu.</w:t>
      </w:r>
    </w:p>
    <w:p w14:paraId="581624BE" w14:textId="77E2CE9F" w:rsidR="00313031" w:rsidRPr="002A5BFF" w:rsidRDefault="00313031"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Nomas objekta apraksts un apjoms</w:t>
      </w:r>
    </w:p>
    <w:p w14:paraId="531DB1FB" w14:textId="5C07A7DF" w:rsidR="00313031"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Nomas objekts ir biroja telpu noma Veselības un darbspēju ekspertīzes ārstu valsts komisijas vajadzībām</w:t>
      </w:r>
      <w:r w:rsidR="00CC4880" w:rsidRPr="002A5BFF">
        <w:rPr>
          <w:rFonts w:ascii="Times New Roman" w:hAnsi="Times New Roman" w:cs="Times New Roman"/>
          <w:sz w:val="26"/>
          <w:szCs w:val="26"/>
        </w:rPr>
        <w:t xml:space="preserve"> - veikt prognozējamas invaliditātes un invaliditātes ekspertīzi Invaliditātes likuma 7.panta pirmajā un otrajā daļā noteiktajām personām</w:t>
      </w:r>
      <w:r w:rsidRPr="002A5BFF">
        <w:rPr>
          <w:rFonts w:ascii="Times New Roman" w:hAnsi="Times New Roman" w:cs="Times New Roman"/>
          <w:sz w:val="26"/>
          <w:szCs w:val="26"/>
        </w:rPr>
        <w:t>;</w:t>
      </w:r>
    </w:p>
    <w:p w14:paraId="18B340CE" w14:textId="3247AA61" w:rsidR="00F81285" w:rsidRPr="002A5BFF" w:rsidRDefault="00CB41DD"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d</w:t>
      </w:r>
      <w:r w:rsidR="00F81285" w:rsidRPr="002A5BFF">
        <w:rPr>
          <w:rFonts w:ascii="Times New Roman" w:hAnsi="Times New Roman" w:cs="Times New Roman"/>
          <w:sz w:val="26"/>
          <w:szCs w:val="26"/>
        </w:rPr>
        <w:t>etalizēta Nomas objekta tehniskā specifikācija ir noteikta Kārtības 2.pielikumā “Tehniskais piedāvājums”.</w:t>
      </w:r>
    </w:p>
    <w:p w14:paraId="4A9B73B7" w14:textId="459CB67C"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Tehniskais piedāvājums</w:t>
      </w:r>
    </w:p>
    <w:p w14:paraId="7109F6AD" w14:textId="77777777" w:rsidR="00F81285" w:rsidRPr="002A5BFF" w:rsidRDefault="00F81285" w:rsidP="00EE5692">
      <w:pPr>
        <w:spacing w:after="0" w:line="240" w:lineRule="auto"/>
        <w:ind w:firstLine="567"/>
        <w:jc w:val="both"/>
        <w:rPr>
          <w:rFonts w:ascii="Times New Roman" w:hAnsi="Times New Roman" w:cs="Times New Roman"/>
          <w:sz w:val="26"/>
          <w:szCs w:val="26"/>
        </w:rPr>
      </w:pPr>
      <w:r w:rsidRPr="002A5BFF">
        <w:rPr>
          <w:rFonts w:ascii="Times New Roman" w:hAnsi="Times New Roman" w:cs="Times New Roman"/>
          <w:sz w:val="26"/>
          <w:szCs w:val="26"/>
        </w:rPr>
        <w:t>Pretendentam ir jāiesniedz tehniskais piedāvājums saskaņā ar Kārtības 2.pielikumā</w:t>
      </w:r>
    </w:p>
    <w:p w14:paraId="28118B64" w14:textId="5336DAD0" w:rsidR="00F81285" w:rsidRPr="002A5BFF" w:rsidRDefault="00F81285" w:rsidP="00EE5692">
      <w:pPr>
        <w:spacing w:after="0" w:line="240" w:lineRule="auto"/>
        <w:ind w:firstLine="567"/>
        <w:jc w:val="both"/>
        <w:rPr>
          <w:rFonts w:ascii="Times New Roman" w:hAnsi="Times New Roman" w:cs="Times New Roman"/>
          <w:sz w:val="26"/>
          <w:szCs w:val="26"/>
        </w:rPr>
      </w:pPr>
      <w:r w:rsidRPr="002A5BFF">
        <w:rPr>
          <w:rFonts w:ascii="Times New Roman" w:hAnsi="Times New Roman" w:cs="Times New Roman"/>
          <w:sz w:val="26"/>
          <w:szCs w:val="26"/>
        </w:rPr>
        <w:t>“Tehniskais piedāvājums” noteikto tehniskā piedāvājuma formu.</w:t>
      </w:r>
    </w:p>
    <w:p w14:paraId="7A7550E0" w14:textId="677E405B"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Iznomāšanas pretendenta piedāvājums</w:t>
      </w:r>
    </w:p>
    <w:p w14:paraId="7177C9A2" w14:textId="2E1848E8"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pretendentam ir jāiesniedz iznomāšanas pretendenta piedāvājums saskaņā ar Kārtības 3.pielikumā “Iznomāšanas pretendenta piedāvājums” noteikto piedāvājuma formu;</w:t>
      </w:r>
    </w:p>
    <w:p w14:paraId="74B1BE40" w14:textId="2DFA2723"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iznomāšanas pretendenta piedāvājumā cenām jābūt norādītām </w:t>
      </w:r>
      <w:proofErr w:type="spellStart"/>
      <w:r w:rsidRPr="002A5BFF">
        <w:rPr>
          <w:rFonts w:ascii="Times New Roman" w:hAnsi="Times New Roman" w:cs="Times New Roman"/>
          <w:i/>
          <w:sz w:val="26"/>
          <w:szCs w:val="26"/>
        </w:rPr>
        <w:t>euro</w:t>
      </w:r>
      <w:proofErr w:type="spellEnd"/>
      <w:r w:rsidRPr="002A5BFF">
        <w:rPr>
          <w:rFonts w:ascii="Times New Roman" w:hAnsi="Times New Roman" w:cs="Times New Roman"/>
          <w:sz w:val="26"/>
          <w:szCs w:val="26"/>
        </w:rPr>
        <w:t xml:space="preserve"> (EUR) bez pievienotās vērtības nodokļa (PVN), norādot 2 (divas) zīmes aiz komata;</w:t>
      </w:r>
    </w:p>
    <w:p w14:paraId="70BC3DA2" w14:textId="54418DBB"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piedāvājuma cenu kopējā summa neveidos līguma kopējo summu bez PVN;</w:t>
      </w:r>
    </w:p>
    <w:p w14:paraId="71E718EB" w14:textId="293C4F78"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pēc piedāvājuma iesniegšanas termiņa beigām pretendentam nav tiesību mainīt savu iznomāšanas pretendenta piedāvājumu.</w:t>
      </w:r>
    </w:p>
    <w:p w14:paraId="09C17AE0" w14:textId="6A899907" w:rsidR="00F81285" w:rsidRPr="002A5BFF" w:rsidRDefault="00F81285"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Nomas līguma izpildes noteikumi</w:t>
      </w:r>
    </w:p>
    <w:p w14:paraId="3BC086C6" w14:textId="62F7EA96"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Nomas objekta nomas līgumu paredzēts slēgt uz 12 (divpadsmit) gadiem, orientējoši no 2021.gada </w:t>
      </w:r>
      <w:r w:rsidR="00CA0A9A" w:rsidRPr="002A5BFF">
        <w:rPr>
          <w:rFonts w:ascii="Times New Roman" w:hAnsi="Times New Roman" w:cs="Times New Roman"/>
          <w:sz w:val="26"/>
          <w:szCs w:val="26"/>
        </w:rPr>
        <w:t>1.decembra</w:t>
      </w:r>
      <w:r w:rsidRPr="002A5BFF">
        <w:rPr>
          <w:rFonts w:ascii="Times New Roman" w:hAnsi="Times New Roman" w:cs="Times New Roman"/>
          <w:sz w:val="26"/>
          <w:szCs w:val="26"/>
        </w:rPr>
        <w:t xml:space="preserve"> līdz 203</w:t>
      </w:r>
      <w:r w:rsidR="0040542F" w:rsidRPr="002A5BFF">
        <w:rPr>
          <w:rFonts w:ascii="Times New Roman" w:hAnsi="Times New Roman" w:cs="Times New Roman"/>
          <w:sz w:val="26"/>
          <w:szCs w:val="26"/>
        </w:rPr>
        <w:t>3</w:t>
      </w:r>
      <w:r w:rsidRPr="002A5BFF">
        <w:rPr>
          <w:rFonts w:ascii="Times New Roman" w:hAnsi="Times New Roman" w:cs="Times New Roman"/>
          <w:sz w:val="26"/>
          <w:szCs w:val="26"/>
        </w:rPr>
        <w:t xml:space="preserve">.gada </w:t>
      </w:r>
      <w:r w:rsidR="00CA0A9A" w:rsidRPr="002A5BFF">
        <w:rPr>
          <w:rFonts w:ascii="Times New Roman" w:hAnsi="Times New Roman" w:cs="Times New Roman"/>
          <w:sz w:val="26"/>
          <w:szCs w:val="26"/>
        </w:rPr>
        <w:t>30.novembrim</w:t>
      </w:r>
      <w:r w:rsidRPr="002A5BFF">
        <w:rPr>
          <w:rFonts w:ascii="Times New Roman" w:hAnsi="Times New Roman" w:cs="Times New Roman"/>
          <w:sz w:val="26"/>
          <w:szCs w:val="26"/>
        </w:rPr>
        <w:t>;</w:t>
      </w:r>
    </w:p>
    <w:p w14:paraId="054E4342" w14:textId="72D17BD3"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lastRenderedPageBreak/>
        <w:t>ar nekustamā īpašuma atlases uzvarētāju tiks slēgts Nomas līgums atbilstoši Kārtības 2.pielikumā “Tehniskais piedāvājums” iekļautajiem nosacījumiem;</w:t>
      </w:r>
    </w:p>
    <w:p w14:paraId="6988331A" w14:textId="4670C9D6"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Iznomātājam par saviem finanšu līdzekļiem no nomas līguma izrietošās nomas tiesības saskaņā ar Ministru kabineta 2013.gada 29.oktobra noteikumiem Nr.1191 “Kārtība, kādā publiska persona nomā nekustamo īpašumu no privātpersonas vai kapitālsabiedrības un publicē informāciju par nomātajiem un nomāt paredzētajiem nekustamajiem īpašumiem” u.c. saistošiem normatīvajiem aktiem ir jānostiprina zemesgrāmatā 60 (sešdesmit) dienu laikā pēc līguma parakstīšanas, iesniedzot attiecīgu nostiprinājuma lūgumu zemesgrāmatā. Iznomātājam pēc nomas līguma darbības beigām par saviem finanšu līdzekļiem jānodrošina šī ieraksta dzēšana no zemesgrāmatas.</w:t>
      </w:r>
    </w:p>
    <w:p w14:paraId="6FFBE2F1" w14:textId="078EFAB0" w:rsidR="00F81285" w:rsidRPr="002A5BFF" w:rsidRDefault="00F81285" w:rsidP="00F81285">
      <w:pPr>
        <w:spacing w:after="0" w:line="240" w:lineRule="auto"/>
        <w:jc w:val="both"/>
        <w:rPr>
          <w:rFonts w:ascii="Times New Roman" w:hAnsi="Times New Roman" w:cs="Times New Roman"/>
          <w:sz w:val="26"/>
          <w:szCs w:val="26"/>
        </w:rPr>
      </w:pPr>
    </w:p>
    <w:p w14:paraId="1333F4B4" w14:textId="35822F77" w:rsidR="00F81285" w:rsidRPr="002A5BFF" w:rsidRDefault="00F81285" w:rsidP="00EE5692">
      <w:pPr>
        <w:pStyle w:val="Sarakstarindkopa"/>
        <w:numPr>
          <w:ilvl w:val="0"/>
          <w:numId w:val="1"/>
        </w:numPr>
        <w:spacing w:after="0" w:line="240" w:lineRule="auto"/>
        <w:ind w:hanging="720"/>
        <w:jc w:val="both"/>
        <w:rPr>
          <w:rFonts w:ascii="Times New Roman" w:hAnsi="Times New Roman" w:cs="Times New Roman"/>
          <w:b/>
          <w:sz w:val="26"/>
          <w:szCs w:val="26"/>
        </w:rPr>
      </w:pPr>
      <w:r w:rsidRPr="002A5BFF">
        <w:rPr>
          <w:rFonts w:ascii="Times New Roman" w:hAnsi="Times New Roman" w:cs="Times New Roman"/>
          <w:b/>
          <w:sz w:val="26"/>
          <w:szCs w:val="26"/>
        </w:rPr>
        <w:t>Piedāvājuma vērtēšana un piedāvājuma izvēles kritērijs</w:t>
      </w:r>
    </w:p>
    <w:p w14:paraId="5E63BBD9" w14:textId="11EA3736" w:rsidR="00F81285" w:rsidRPr="002A5BFF" w:rsidRDefault="00F81285" w:rsidP="00EE5692">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noformējuma pārbaude</w:t>
      </w:r>
    </w:p>
    <w:p w14:paraId="6154DB4C" w14:textId="5527B244" w:rsidR="00F81285" w:rsidRPr="002A5BFF" w:rsidRDefault="00F81285"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sākotnēji veic piedāvājuma noformējuma pārbaudi atbilstoši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.apakšpunktā minētajām prasībām;</w:t>
      </w:r>
    </w:p>
    <w:p w14:paraId="6EEEAC13" w14:textId="22051A55"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ja piedāvājums neatbilst Kārtības 1.3.apakšpunktā noteiktajām prasībām vai nav atbilstoši noformēts, Komisija var lemt par piedāvājuma tālāku neizskatīšanu.</w:t>
      </w:r>
    </w:p>
    <w:p w14:paraId="074267F4" w14:textId="7C490FFF" w:rsidR="007B79E6" w:rsidRPr="002A5BFF" w:rsidRDefault="00BB1BDD" w:rsidP="00720726">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pārbaude un vērtēšana</w:t>
      </w:r>
    </w:p>
    <w:p w14:paraId="6DB7C94B" w14:textId="5F299CF9"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veic pretendenta tehniskā piedāvājuma atbilstības pārbaudi, kuras laikā izvērtē tehniskā piedāvājuma atbilstību Kārtības tehniskajai specifikācijai (Kārtības 2.pielikumā “TEHNISKAIS PIEDĀVĀJUMS” ietvertās prasības), tajā skaitā tehniskā piedāvājuma noformējuma prasības. Ja pretendenta tehniskais piedāvājums neatbilst Kārtības tehniskās specifikācijas prasībām, pretendents tiek izslēgts no turpmākās dalības piedāvājumu atlasē un tā piedāvājums tālāk netiek izskatīts;</w:t>
      </w:r>
    </w:p>
    <w:p w14:paraId="5A77DC24" w14:textId="097E8817"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Komisijai ir tiesības apsekot piedāvāto Nomas objektu, pārbaudot tā atbilstību</w:t>
      </w:r>
      <w:r w:rsidR="00EE5692" w:rsidRPr="002A5BFF">
        <w:rPr>
          <w:rFonts w:ascii="Times New Roman" w:hAnsi="Times New Roman" w:cs="Times New Roman"/>
          <w:sz w:val="26"/>
          <w:szCs w:val="26"/>
        </w:rPr>
        <w:t>;</w:t>
      </w:r>
      <w:r w:rsidRPr="002A5BFF">
        <w:rPr>
          <w:rFonts w:ascii="Times New Roman" w:hAnsi="Times New Roman" w:cs="Times New Roman"/>
          <w:sz w:val="26"/>
          <w:szCs w:val="26"/>
        </w:rPr>
        <w:t xml:space="preserve"> </w:t>
      </w:r>
    </w:p>
    <w:p w14:paraId="7B0E27AD" w14:textId="72C8E31A"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izvērtējot iznomāšanas pretendenta piedāvājumu, Komisija pārbauda tā atbilstību Kārtības 3.pielikumā “Iznomāšanas pretendenta piedāvājums” ietvertajām prasībām un noformējumam. Ja iznomāšanas pretendenta piedāvājums neatbilst Kārtības 3.pielikumā “Iznomāšanas pretendenta piedāvājums” ietvertajām prasībām, pretendents tiek izslēgts no turpmākās dalības piedāvājumu atlasē un tā piedāvājums tālāk netiek izskatīts. Komisija, konstatējot aritmētiskās kļūdas, šīs kļūdas izlabo un informē pretendentu par aritmētisko kļūdu labojumu un laboto piedāvājuma summu, paziņojot tam Komisijas lēmumu par nomas objekta atlases procedūras rezultātiem. Novērtējot un salīdzinot piedāvājumus, kuros bijušas aritmētiskas kļūdas, Komisija ņem vērā izlabotās cenas;</w:t>
      </w:r>
    </w:p>
    <w:p w14:paraId="24A7F40B" w14:textId="29A0D552"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vērtējot pretendenta iesniegto piedāvājumu, ņem vērā šādus nosacījumus:</w:t>
      </w:r>
    </w:p>
    <w:p w14:paraId="1A247A4A" w14:textId="69FD92E3"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prasībām funkcionāli atbilstošākais Nomas objekts;</w:t>
      </w:r>
    </w:p>
    <w:p w14:paraId="3FF8FCFC" w14:textId="7168860C"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piedāvājumā norādītā Nomas objekta tehniskais stāvoklis;</w:t>
      </w:r>
    </w:p>
    <w:p w14:paraId="51EB7265" w14:textId="2B3268C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piedāvātā Nomas objekta zemākās kopējās gada izmaksas;</w:t>
      </w:r>
    </w:p>
    <w:p w14:paraId="47E9F32E" w14:textId="727AD65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pārcelšanās izmaksas un izmaksas par nekustamā īpašuma pielāgošanu Pasūtītāja funkciju izpildes nodrošināšanai.</w:t>
      </w:r>
    </w:p>
    <w:p w14:paraId="6D7D4D4C" w14:textId="15B91A9F" w:rsidR="00BB1BDD" w:rsidRPr="002A5BFF" w:rsidRDefault="00BB1BDD"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izvēle un piedāvājuma izvēles kritērijs</w:t>
      </w:r>
    </w:p>
    <w:p w14:paraId="793F0B08" w14:textId="772AF7AC" w:rsidR="00BB1BDD" w:rsidRPr="002A5BFF" w:rsidRDefault="00BB1BDD" w:rsidP="00EE5692">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Komisija par Nomas objekta atlases uzvarētāju atzīst to pretendentu, kura kvalifikācija un piedāvājums atbilst Kārtībā norādītajām prasībām, tajā skaitā visvairāk atbilst Kārtības 3.2.</w:t>
      </w:r>
      <w:r w:rsidR="00CE2E3A" w:rsidRPr="002A5BFF">
        <w:rPr>
          <w:rFonts w:ascii="Times New Roman" w:hAnsi="Times New Roman" w:cs="Times New Roman"/>
          <w:sz w:val="26"/>
          <w:szCs w:val="26"/>
        </w:rPr>
        <w:t>4</w:t>
      </w:r>
      <w:r w:rsidRPr="002A5BFF">
        <w:rPr>
          <w:rFonts w:ascii="Times New Roman" w:hAnsi="Times New Roman" w:cs="Times New Roman"/>
          <w:sz w:val="26"/>
          <w:szCs w:val="26"/>
        </w:rPr>
        <w:t>.apakšpunktā norādītajiem nosacījumiem un ir ar viszemāko cenu.</w:t>
      </w:r>
    </w:p>
    <w:p w14:paraId="2796FA47" w14:textId="5629CA43"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lastRenderedPageBreak/>
        <w:t>Informatīva atsauce uz noteikumiem</w:t>
      </w:r>
    </w:p>
    <w:p w14:paraId="3A1F546D" w14:textId="78CC9E9C" w:rsidR="00BB1BDD" w:rsidRPr="002A5BFF" w:rsidRDefault="00BB1BDD" w:rsidP="00BB1BDD">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Kārtība ir izstrādāta saskaņā ar Ministru kabineta 2013.gada 29.oktobra noteikumu Nr.1191 “Kārtība, kādā publiska persona nomā nekustamo īpašumu no privātpersonas vai kapitālsabiedrības un publicē informāciju par nomātajiem un nomāt paredzētajiem nekustamajiem īpašumiem” nosacījumiem.</w:t>
      </w:r>
    </w:p>
    <w:p w14:paraId="5CEDC8F9" w14:textId="2943CD81" w:rsidR="00BB1BDD" w:rsidRPr="002A5BFF" w:rsidRDefault="00BB1BDD" w:rsidP="00BB1BDD">
      <w:pPr>
        <w:spacing w:after="0" w:line="240" w:lineRule="auto"/>
        <w:jc w:val="both"/>
        <w:rPr>
          <w:rFonts w:ascii="Times New Roman" w:hAnsi="Times New Roman" w:cs="Times New Roman"/>
          <w:sz w:val="26"/>
          <w:szCs w:val="26"/>
        </w:rPr>
      </w:pPr>
    </w:p>
    <w:p w14:paraId="292F878F" w14:textId="514C2075"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t>Informācijas publicēšana par noslēgto nomas līgumu</w:t>
      </w:r>
    </w:p>
    <w:p w14:paraId="72552028" w14:textId="7777777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Saskaņā ar Ministru kabineta 2013.gada 29.oktobra noteikumu Nr.1191 “Kārtība, kādā</w:t>
      </w:r>
    </w:p>
    <w:p w14:paraId="46BF8A0E" w14:textId="7777777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publiska persona nomā nekustamo īpašumu no privātpersonas vai kapitālsabiedrības un</w:t>
      </w:r>
    </w:p>
    <w:p w14:paraId="7085FE25" w14:textId="7F8842B5"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publicē informāciju par nomātajiem un nomāt paredzētajiem nekustamajiem īpašumiem” 17.punkta nosacījumiem, Pasūtītājs 10 (desmit) darbdienu laikā pēc nomas līguma noslēgšanas publicēs valsts akciju sabiedrības “Valsts nekustamie īpašumi” tīmekļa vietnē un Pasūtītāja tīmekļa vietnē šādu informāciju: nekustamā īpašuma adrese, kadastra numurs, platība, lietošanas mērķis, iznomātājs, nomas maksas apmērs, norādot viena kvadrātmetra izmaksas mēnesī (ja apsaimniekošanas maksa ir ietverta nomas maksā, to norāda atsevišķi), nomas līguma darbības termiņš.</w:t>
      </w:r>
    </w:p>
    <w:p w14:paraId="297405BA" w14:textId="630C80AB" w:rsidR="001718F5" w:rsidRPr="002A5BFF" w:rsidRDefault="001718F5" w:rsidP="007B79E6">
      <w:pPr>
        <w:spacing w:after="0" w:line="240" w:lineRule="auto"/>
        <w:jc w:val="both"/>
        <w:rPr>
          <w:rFonts w:ascii="Times New Roman" w:hAnsi="Times New Roman" w:cs="Times New Roman"/>
          <w:sz w:val="26"/>
          <w:szCs w:val="26"/>
        </w:rPr>
      </w:pPr>
    </w:p>
    <w:p w14:paraId="3EEC279E" w14:textId="77777777" w:rsidR="001718F5" w:rsidRPr="002A5BFF" w:rsidRDefault="001718F5" w:rsidP="001718F5">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6. Personas datu apstrāde</w:t>
      </w:r>
    </w:p>
    <w:p w14:paraId="71B100A0" w14:textId="2391AC94" w:rsidR="001718F5" w:rsidRDefault="00BE0431" w:rsidP="001718F5">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Fiziskas personas datu apstrādes mērķis ir nodrošināt nomas objekta piedāvājumu atlases organizēšanu, nomas līguma noslēgšanas procesu, līguma saistību izpildi un informācijas apkopošanu par noslēgtajiem nomas līgumiem. Personas datus apstrādā un glabā saskaņā ar personas datu apstrādi regulējošiem normatīvajiem aktiem.</w:t>
      </w:r>
    </w:p>
    <w:p w14:paraId="26967F69" w14:textId="76A2AA38" w:rsidR="002A5BFF" w:rsidRDefault="002A5BFF" w:rsidP="001718F5">
      <w:pPr>
        <w:spacing w:after="0" w:line="240" w:lineRule="auto"/>
        <w:jc w:val="both"/>
        <w:rPr>
          <w:rFonts w:ascii="Times New Roman" w:hAnsi="Times New Roman" w:cs="Times New Roman"/>
          <w:sz w:val="26"/>
          <w:szCs w:val="26"/>
        </w:rPr>
      </w:pPr>
    </w:p>
    <w:p w14:paraId="596926B2" w14:textId="7378A462" w:rsidR="002A5BFF" w:rsidRDefault="002A5BFF" w:rsidP="002A5BFF">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7. Cita informācija</w:t>
      </w:r>
    </w:p>
    <w:p w14:paraId="5543F02D" w14:textId="122A2BCF" w:rsidR="002A5BFF" w:rsidRPr="002A5BFF" w:rsidRDefault="002A5BFF" w:rsidP="002A5BFF">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 xml:space="preserve">Nomas līgumā </w:t>
      </w:r>
      <w:r>
        <w:rPr>
          <w:rFonts w:ascii="Times New Roman" w:hAnsi="Times New Roman" w:cs="Times New Roman"/>
          <w:sz w:val="26"/>
          <w:szCs w:val="26"/>
        </w:rPr>
        <w:t>tiks noteikts</w:t>
      </w:r>
      <w:r w:rsidRPr="002A5BFF">
        <w:rPr>
          <w:rFonts w:ascii="Times New Roman" w:hAnsi="Times New Roman" w:cs="Times New Roman"/>
          <w:sz w:val="26"/>
          <w:szCs w:val="26"/>
        </w:rPr>
        <w:t xml:space="preserve">, ka nomas maksas apmēru pēc nomnieka un iznomātāja iepriekšējas vienošanās var koriģēt tikai šādos gadījumos: </w:t>
      </w:r>
    </w:p>
    <w:p w14:paraId="2A61D527"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1.1. ja Centrālās statistikas pārvaldes sniegtais patēriņa cenu indekss attiecībā pret pēdējo nomas maksas korekcijas brīdi pārsniedz 10% apmēru. Nomas maksas paaugstinājumu nosaka, sākot ar trešo nomas gadu, atbilstoši Centrālās statistikas pārvaldes sniegtajiem patēriņa cenu indeksiem;</w:t>
      </w:r>
    </w:p>
    <w:p w14:paraId="063AF4BD"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1.2. ja saskaņā ar normatīvajiem aktiem tiek no jauna ieviesti vai mainīti nodokļi, nodevas, ar nodokli apliekamais objekts vai tā vērtība. Šajos gadījumos nomas maksas apmērs var tikt koriģēts, sākot ar dienu, kāda noteikta attiecīgajos normatīvajos aktos, vai ar datumu, kad mainīta nekustamā īpašuma nodokļa likme vai apmērs, vai nekustamā īpašuma kadastrālā vērtība;</w:t>
      </w:r>
    </w:p>
    <w:p w14:paraId="1ECBB9A6"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1.3. reizi divos gados attiecībā uz atlikušo nomas periodu, ja ir mainījušies iznomātāja nomas objekta plānotie pārvaldīšanas izdevumi un aprēķinātā nomas maksas izmaiņu starpība ir vismaz divi procenti.</w:t>
      </w:r>
    </w:p>
    <w:p w14:paraId="76472C80" w14:textId="089DD79F"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2. Nomas līgumā nosaka, ka iznomātājam ir tiesības nomas līguma darbības laikā uz nomnieka ierosinājuma pamata samazināt nomas maksu, ja nekustamā īpašuma tirgus segmentā pastāv nomas objektu pieprasījuma un nomas maksu samazinājuma tendence.</w:t>
      </w:r>
    </w:p>
    <w:p w14:paraId="5BA6C2EA" w14:textId="27907FA3" w:rsidR="00EA610D" w:rsidRPr="002A5BFF" w:rsidRDefault="00EA610D" w:rsidP="007B79E6">
      <w:pPr>
        <w:spacing w:after="0" w:line="240" w:lineRule="auto"/>
        <w:jc w:val="both"/>
        <w:rPr>
          <w:rFonts w:ascii="Times New Roman" w:hAnsi="Times New Roman" w:cs="Times New Roman"/>
          <w:sz w:val="26"/>
          <w:szCs w:val="26"/>
        </w:rPr>
      </w:pPr>
    </w:p>
    <w:p w14:paraId="6D7D4C4E" w14:textId="7AE54019" w:rsidR="00EA610D" w:rsidRPr="002A5BFF" w:rsidRDefault="00EA610D" w:rsidP="007B79E6">
      <w:pPr>
        <w:spacing w:after="0" w:line="240" w:lineRule="auto"/>
        <w:jc w:val="both"/>
        <w:rPr>
          <w:rFonts w:ascii="Times New Roman" w:hAnsi="Times New Roman" w:cs="Times New Roman"/>
          <w:sz w:val="26"/>
          <w:szCs w:val="26"/>
        </w:rPr>
      </w:pPr>
    </w:p>
    <w:p w14:paraId="47D8F159" w14:textId="68AFBD52" w:rsidR="00EA610D" w:rsidRPr="002A5BFF" w:rsidRDefault="00EA610D" w:rsidP="007B79E6">
      <w:pPr>
        <w:spacing w:after="0" w:line="240" w:lineRule="auto"/>
        <w:jc w:val="both"/>
        <w:rPr>
          <w:rFonts w:ascii="Times New Roman" w:hAnsi="Times New Roman" w:cs="Times New Roman"/>
          <w:sz w:val="26"/>
          <w:szCs w:val="26"/>
        </w:rPr>
      </w:pPr>
    </w:p>
    <w:p w14:paraId="38FED266" w14:textId="22DA6434" w:rsidR="00EA610D" w:rsidRPr="002A5BFF" w:rsidRDefault="00EA610D" w:rsidP="007B79E6">
      <w:pPr>
        <w:spacing w:after="0" w:line="240" w:lineRule="auto"/>
        <w:jc w:val="both"/>
        <w:rPr>
          <w:rFonts w:ascii="Times New Roman" w:hAnsi="Times New Roman" w:cs="Times New Roman"/>
          <w:sz w:val="26"/>
          <w:szCs w:val="26"/>
        </w:rPr>
      </w:pPr>
    </w:p>
    <w:p w14:paraId="2F42EDDE" w14:textId="35AC225C" w:rsidR="00EA610D" w:rsidRPr="002A5BFF" w:rsidRDefault="00EA610D" w:rsidP="007B79E6">
      <w:pPr>
        <w:spacing w:after="0" w:line="240" w:lineRule="auto"/>
        <w:jc w:val="both"/>
        <w:rPr>
          <w:rFonts w:ascii="Times New Roman" w:hAnsi="Times New Roman" w:cs="Times New Roman"/>
          <w:sz w:val="26"/>
          <w:szCs w:val="26"/>
        </w:rPr>
      </w:pPr>
    </w:p>
    <w:p w14:paraId="27AEEC8E" w14:textId="7CB5C1D9" w:rsidR="00EA610D" w:rsidRPr="002A5BFF" w:rsidRDefault="00EA610D" w:rsidP="007B79E6">
      <w:pPr>
        <w:spacing w:after="0" w:line="240" w:lineRule="auto"/>
        <w:jc w:val="both"/>
        <w:rPr>
          <w:rFonts w:ascii="Times New Roman" w:hAnsi="Times New Roman" w:cs="Times New Roman"/>
          <w:sz w:val="26"/>
          <w:szCs w:val="26"/>
        </w:rPr>
      </w:pPr>
    </w:p>
    <w:p w14:paraId="63DA9FDC" w14:textId="5533A8D7" w:rsidR="00EA610D" w:rsidRPr="002A5BFF" w:rsidRDefault="00EA610D" w:rsidP="007B79E6">
      <w:pPr>
        <w:spacing w:after="0" w:line="240" w:lineRule="auto"/>
        <w:jc w:val="both"/>
        <w:rPr>
          <w:rFonts w:ascii="Times New Roman" w:hAnsi="Times New Roman" w:cs="Times New Roman"/>
          <w:sz w:val="26"/>
          <w:szCs w:val="26"/>
        </w:rPr>
      </w:pPr>
    </w:p>
    <w:p w14:paraId="6AAD1C08"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1.pielikums</w:t>
      </w:r>
    </w:p>
    <w:p w14:paraId="0E1943B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7A46762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7C3081D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6BF34D02" w14:textId="1688E075" w:rsidR="00EA610D" w:rsidRPr="002A5BFF" w:rsidRDefault="00CB41DD" w:rsidP="00EA610D">
      <w:pPr>
        <w:autoSpaceDE w:val="0"/>
        <w:autoSpaceDN w:val="0"/>
        <w:adjustRightInd w:val="0"/>
        <w:spacing w:after="0" w:line="240" w:lineRule="auto"/>
        <w:jc w:val="right"/>
        <w:rPr>
          <w:rFonts w:ascii="Times New Roman" w:hAnsi="Times New Roman" w:cs="Times New Roman"/>
          <w:b/>
          <w:bCs/>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p>
    <w:p w14:paraId="6FDE2F7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39CF340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Pieteikums par piedalīšanos nekustamā īpašuma nomas objektu piedāvājumu atlasē</w:t>
      </w:r>
    </w:p>
    <w:p w14:paraId="5D0AF37C" w14:textId="52BCB0CE"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 xml:space="preserve">“Biroja telpu noma Veselības un darbspēju ekspertīzes ārstu valsts komisijas vajadzībām </w:t>
      </w:r>
      <w:r w:rsidR="00CB41DD" w:rsidRPr="002A5BFF">
        <w:rPr>
          <w:rFonts w:ascii="Times New Roman" w:hAnsi="Times New Roman" w:cs="Times New Roman"/>
          <w:bCs/>
          <w:sz w:val="24"/>
          <w:szCs w:val="24"/>
        </w:rPr>
        <w:t>Kuldīgas</w:t>
      </w:r>
      <w:r w:rsidRPr="002A5BFF">
        <w:rPr>
          <w:rFonts w:ascii="Times New Roman" w:hAnsi="Times New Roman" w:cs="Times New Roman"/>
          <w:bCs/>
          <w:sz w:val="24"/>
          <w:szCs w:val="24"/>
        </w:rPr>
        <w:t xml:space="preserve"> pilsētas administratīvajā teritorijā”</w:t>
      </w:r>
    </w:p>
    <w:p w14:paraId="082BD62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p>
    <w:p w14:paraId="14C47F6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Komersants</w:t>
      </w:r>
    </w:p>
    <w:p w14:paraId="515839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40B5286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nosaukums)</w:t>
      </w:r>
    </w:p>
    <w:p w14:paraId="00DCBA1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2EDAB0D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(vienotais reģistrācijas numurs)</w:t>
      </w:r>
    </w:p>
    <w:p w14:paraId="16BEBDF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tā _____________________________________________________________ personā</w:t>
      </w:r>
    </w:p>
    <w:p w14:paraId="2E8B536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pilnvarotās personas vārds, uzvārds)</w:t>
      </w:r>
    </w:p>
    <w:p w14:paraId="320ACF3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63BBABA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ar šī pieteikuma iesniegšanu:</w:t>
      </w:r>
    </w:p>
    <w:p w14:paraId="31B44EB7" w14:textId="528E989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xml:space="preserve">- piesakās piedalīties nekustamā īpašuma nomas piedāvājumu atlases kārtībai “Biroja telpu noma Veselības un darbspēju ekspertīzes ārstu valsts komisijas vajadzībām </w:t>
      </w:r>
      <w:r w:rsidR="00CB41DD" w:rsidRPr="002A5BFF">
        <w:rPr>
          <w:rFonts w:ascii="Times New Roman" w:hAnsi="Times New Roman" w:cs="Times New Roman"/>
          <w:bCs/>
          <w:sz w:val="24"/>
          <w:szCs w:val="24"/>
        </w:rPr>
        <w:t>Kuldīgas</w:t>
      </w:r>
      <w:r w:rsidRPr="002A5BFF">
        <w:rPr>
          <w:rFonts w:ascii="Times New Roman" w:hAnsi="Times New Roman" w:cs="Times New Roman"/>
          <w:bCs/>
          <w:sz w:val="24"/>
          <w:szCs w:val="24"/>
        </w:rPr>
        <w:t xml:space="preserve"> pilsētas administratīvajā teritorijā”;</w:t>
      </w:r>
    </w:p>
    <w:p w14:paraId="6D3C9101"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apņemas ievērot visas Kārtības prasības;</w:t>
      </w:r>
    </w:p>
    <w:p w14:paraId="4793BAFD"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apliecina, ka visas sniegtās ziņas ir patiesas.</w:t>
      </w:r>
    </w:p>
    <w:p w14:paraId="09795DD8"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p>
    <w:p w14:paraId="1011EA7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Cs/>
          <w:sz w:val="24"/>
          <w:szCs w:val="24"/>
        </w:rPr>
      </w:pPr>
      <w:r w:rsidRPr="002A5BFF">
        <w:rPr>
          <w:rFonts w:ascii="Times New Roman" w:hAnsi="Times New Roman" w:cs="Times New Roman"/>
          <w:bCs/>
          <w:sz w:val="24"/>
          <w:szCs w:val="24"/>
        </w:rPr>
        <w:t>_____________________</w:t>
      </w:r>
    </w:p>
    <w:p w14:paraId="1A5C4CD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t xml:space="preserve">                      </w:t>
      </w:r>
      <w:r w:rsidRPr="002A5BFF">
        <w:rPr>
          <w:rFonts w:ascii="Times New Roman" w:hAnsi="Times New Roman" w:cs="Times New Roman"/>
          <w:bCs/>
          <w:sz w:val="24"/>
          <w:szCs w:val="24"/>
          <w:vertAlign w:val="superscript"/>
        </w:rPr>
        <w:t>(paraksts)</w:t>
      </w:r>
    </w:p>
    <w:p w14:paraId="61FBBE3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11BE6C4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514D91A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27D978AE"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5CF769D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adrese)</w:t>
      </w:r>
    </w:p>
    <w:p w14:paraId="1AA4A45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394176C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(tālruņa numuri, elektroniskā pasta adrese)</w:t>
      </w:r>
    </w:p>
    <w:p w14:paraId="1F7643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16FEC65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izpildinstitūcijas pārstāvja(-u) vai pilnvarotās personas amats, vārds, uzvārds)</w:t>
      </w:r>
    </w:p>
    <w:p w14:paraId="470CCF0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16E1E7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892E76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6C390F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179E137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265CFEF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8AD270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05D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3FD150F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C1C322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40BBF56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1587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56B98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BD8C78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766B408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B98A8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7A94A8F7"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2.pielikums</w:t>
      </w:r>
    </w:p>
    <w:p w14:paraId="3423000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3DC4960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w:t>
      </w:r>
      <w:bookmarkStart w:id="1" w:name="_Hlk62716235"/>
      <w:r w:rsidRPr="002A5BFF">
        <w:rPr>
          <w:rFonts w:ascii="Times New Roman" w:hAnsi="Times New Roman" w:cs="Times New Roman"/>
          <w:sz w:val="24"/>
          <w:szCs w:val="24"/>
        </w:rPr>
        <w:t xml:space="preserve">Biroja telpu noma </w:t>
      </w:r>
      <w:bookmarkStart w:id="2" w:name="_Hlk45108552"/>
      <w:r w:rsidRPr="002A5BFF">
        <w:rPr>
          <w:rFonts w:ascii="Times New Roman" w:hAnsi="Times New Roman" w:cs="Times New Roman"/>
          <w:sz w:val="24"/>
          <w:szCs w:val="24"/>
        </w:rPr>
        <w:t>Veselības un darbspēju ekspertīzes</w:t>
      </w:r>
    </w:p>
    <w:p w14:paraId="39BD99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ārstu valsts komisijas </w:t>
      </w:r>
      <w:bookmarkEnd w:id="2"/>
      <w:r w:rsidRPr="002A5BFF">
        <w:rPr>
          <w:rFonts w:ascii="Times New Roman" w:hAnsi="Times New Roman" w:cs="Times New Roman"/>
          <w:sz w:val="24"/>
          <w:szCs w:val="24"/>
        </w:rPr>
        <w:t>vajadzībām</w:t>
      </w:r>
    </w:p>
    <w:p w14:paraId="39C65F07" w14:textId="30F3BFDC" w:rsidR="00EA610D" w:rsidRPr="002A5BFF" w:rsidRDefault="00CB41D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bookmarkEnd w:id="1"/>
      <w:r w:rsidR="00EA610D" w:rsidRPr="002A5BFF">
        <w:rPr>
          <w:rFonts w:ascii="Times New Roman" w:hAnsi="Times New Roman" w:cs="Times New Roman"/>
          <w:sz w:val="24"/>
          <w:szCs w:val="24"/>
        </w:rPr>
        <w:t xml:space="preserve">” </w:t>
      </w:r>
    </w:p>
    <w:p w14:paraId="0A387227"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327FF72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TEHNISKAIS PIEDĀVĀJUMS</w:t>
      </w:r>
    </w:p>
    <w:p w14:paraId="72390A0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1142823E"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Mēs, ________________________________________________________________ </w:t>
      </w:r>
    </w:p>
    <w:p w14:paraId="3F8B33F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vertAlign w:val="superscript"/>
        </w:rPr>
      </w:pPr>
      <w:r w:rsidRPr="002A5BFF">
        <w:rPr>
          <w:rFonts w:ascii="Times New Roman" w:hAnsi="Times New Roman" w:cs="Times New Roman"/>
          <w:sz w:val="24"/>
          <w:szCs w:val="24"/>
          <w:vertAlign w:val="superscript"/>
        </w:rPr>
        <w:t xml:space="preserve">(pretendenta nosaukums, vienotais </w:t>
      </w:r>
      <w:proofErr w:type="spellStart"/>
      <w:r w:rsidRPr="002A5BFF">
        <w:rPr>
          <w:rFonts w:ascii="Times New Roman" w:hAnsi="Times New Roman" w:cs="Times New Roman"/>
          <w:sz w:val="24"/>
          <w:szCs w:val="24"/>
          <w:vertAlign w:val="superscript"/>
        </w:rPr>
        <w:t>reģ</w:t>
      </w:r>
      <w:proofErr w:type="spellEnd"/>
      <w:r w:rsidRPr="002A5BFF">
        <w:rPr>
          <w:rFonts w:ascii="Times New Roman" w:hAnsi="Times New Roman" w:cs="Times New Roman"/>
          <w:sz w:val="24"/>
          <w:szCs w:val="24"/>
          <w:vertAlign w:val="superscript"/>
        </w:rPr>
        <w:t>. Nr.)</w:t>
      </w:r>
    </w:p>
    <w:p w14:paraId="5A54F0A7"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p>
    <w:p w14:paraId="07A12EC8" w14:textId="18B98887" w:rsidR="00EA610D" w:rsidRPr="002A5BFF" w:rsidRDefault="00EA610D" w:rsidP="00EA610D">
      <w:pPr>
        <w:autoSpaceDE w:val="0"/>
        <w:autoSpaceDN w:val="0"/>
        <w:adjustRightInd w:val="0"/>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CB41DD"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CB41DD" w:rsidRPr="002A5BFF">
        <w:rPr>
          <w:rFonts w:ascii="Times New Roman" w:hAnsi="Times New Roman" w:cs="Times New Roman"/>
          <w:sz w:val="24"/>
          <w:szCs w:val="24"/>
        </w:rPr>
        <w:t>Ku</w:t>
      </w:r>
      <w:r w:rsidR="00453ABB" w:rsidRPr="002A5BFF">
        <w:rPr>
          <w:rFonts w:ascii="Times New Roman" w:hAnsi="Times New Roman" w:cs="Times New Roman"/>
          <w:sz w:val="24"/>
          <w:szCs w:val="24"/>
        </w:rPr>
        <w:t>l</w:t>
      </w:r>
      <w:r w:rsidR="00CB41DD" w:rsidRPr="002A5BFF">
        <w:rPr>
          <w:rFonts w:ascii="Times New Roman" w:hAnsi="Times New Roman" w:cs="Times New Roman"/>
          <w:sz w:val="24"/>
          <w:szCs w:val="24"/>
        </w:rPr>
        <w:t>dīgas</w:t>
      </w:r>
      <w:r w:rsidRPr="002A5BFF">
        <w:rPr>
          <w:rFonts w:ascii="Times New Roman" w:hAnsi="Times New Roman" w:cs="Times New Roman"/>
          <w:sz w:val="24"/>
          <w:szCs w:val="24"/>
        </w:rPr>
        <w:t xml:space="preserve"> pilsētas administratīvajā teritorijā”, obligātajām (minimālajām) prasībām un saskaņā ar šādu tehnisko specifikāciju:</w:t>
      </w:r>
    </w:p>
    <w:p w14:paraId="4D8C68A6"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 </w:t>
      </w:r>
    </w:p>
    <w:p w14:paraId="1E9798C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Vispārīgās prasības</w:t>
      </w:r>
    </w:p>
    <w:p w14:paraId="38CCB00F" w14:textId="77777777" w:rsidR="00EA610D" w:rsidRPr="002A5BFF" w:rsidRDefault="00EA610D" w:rsidP="00EA610D">
      <w:pPr>
        <w:jc w:val="right"/>
        <w:rPr>
          <w:rFonts w:ascii="Times New Roman" w:hAnsi="Times New Roman" w:cs="Times New Roman"/>
          <w:sz w:val="24"/>
          <w:szCs w:val="24"/>
        </w:rPr>
      </w:pPr>
      <w:bookmarkStart w:id="3" w:name="_Hlk45011128"/>
      <w:r w:rsidRPr="002A5BFF">
        <w:rPr>
          <w:rFonts w:ascii="Times New Roman" w:hAnsi="Times New Roman" w:cs="Times New Roman"/>
          <w:sz w:val="24"/>
          <w:szCs w:val="24"/>
        </w:rPr>
        <w:t>1.tabula</w:t>
      </w:r>
      <w:bookmarkEnd w:id="3"/>
    </w:p>
    <w:tbl>
      <w:tblPr>
        <w:tblStyle w:val="Reatabula"/>
        <w:tblW w:w="9067" w:type="dxa"/>
        <w:tblLook w:val="04A0" w:firstRow="1" w:lastRow="0" w:firstColumn="1" w:lastColumn="0" w:noHBand="0" w:noVBand="1"/>
      </w:tblPr>
      <w:tblGrid>
        <w:gridCol w:w="1129"/>
        <w:gridCol w:w="4820"/>
        <w:gridCol w:w="3118"/>
      </w:tblGrid>
      <w:tr w:rsidR="00EA610D" w:rsidRPr="002A5BFF" w14:paraId="0E107C82" w14:textId="77777777" w:rsidTr="00720726">
        <w:tc>
          <w:tcPr>
            <w:tcW w:w="1129" w:type="dxa"/>
          </w:tcPr>
          <w:p w14:paraId="1F8AF7E8" w14:textId="77777777" w:rsidR="00EA610D" w:rsidRPr="002A5BFF" w:rsidRDefault="00EA610D" w:rsidP="00EA610D">
            <w:pPr>
              <w:autoSpaceDE w:val="0"/>
              <w:autoSpaceDN w:val="0"/>
              <w:adjustRightInd w:val="0"/>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Nr. p.k. </w:t>
            </w:r>
          </w:p>
          <w:p w14:paraId="31554B8F" w14:textId="77777777" w:rsidR="00EA610D" w:rsidRPr="002A5BFF" w:rsidRDefault="00EA610D" w:rsidP="00EA610D">
            <w:pPr>
              <w:tabs>
                <w:tab w:val="left" w:pos="2475"/>
              </w:tabs>
              <w:rPr>
                <w:rFonts w:ascii="Times New Roman" w:hAnsi="Times New Roman" w:cs="Times New Roman"/>
                <w:sz w:val="24"/>
                <w:szCs w:val="24"/>
              </w:rPr>
            </w:pPr>
          </w:p>
        </w:tc>
        <w:tc>
          <w:tcPr>
            <w:tcW w:w="4820" w:type="dxa"/>
          </w:tcPr>
          <w:p w14:paraId="30408358"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Vēlamajam Nomas objektam izvirzītās obligātās (minimālās) prasības</w:t>
            </w:r>
          </w:p>
        </w:tc>
        <w:tc>
          <w:tcPr>
            <w:tcW w:w="3118" w:type="dxa"/>
          </w:tcPr>
          <w:p w14:paraId="35FB8B0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rPr>
              <w:t>(</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1</w:t>
            </w:r>
            <w:r w:rsidRPr="002A5BFF">
              <w:rPr>
                <w:rFonts w:ascii="Times New Roman" w:hAnsi="Times New Roman" w:cs="Times New Roman"/>
                <w:i/>
                <w:sz w:val="24"/>
                <w:szCs w:val="24"/>
                <w:u w:val="single"/>
              </w:rPr>
              <w:t xml:space="preserve"> aizpilda katru aili</w:t>
            </w:r>
            <w:r w:rsidRPr="002A5BFF">
              <w:rPr>
                <w:rFonts w:ascii="Times New Roman" w:hAnsi="Times New Roman" w:cs="Times New Roman"/>
                <w:i/>
                <w:sz w:val="24"/>
                <w:szCs w:val="24"/>
              </w:rPr>
              <w:t>)</w:t>
            </w:r>
          </w:p>
        </w:tc>
      </w:tr>
      <w:tr w:rsidR="00EA610D" w:rsidRPr="002A5BFF" w14:paraId="7B027F83" w14:textId="77777777" w:rsidTr="00720726">
        <w:tc>
          <w:tcPr>
            <w:tcW w:w="1129" w:type="dxa"/>
          </w:tcPr>
          <w:p w14:paraId="298544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w:t>
            </w:r>
          </w:p>
        </w:tc>
        <w:tc>
          <w:tcPr>
            <w:tcW w:w="4820" w:type="dxa"/>
          </w:tcPr>
          <w:p w14:paraId="7896ECA3"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Nomas objekta vēlamā atrašanās vieta </w:t>
            </w:r>
          </w:p>
          <w:p w14:paraId="51011051" w14:textId="542E63DF" w:rsidR="00EA610D" w:rsidRPr="002A5BFF" w:rsidRDefault="00CB41D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Ku</w:t>
            </w:r>
            <w:r w:rsidR="00AF4137" w:rsidRPr="002A5BFF">
              <w:rPr>
                <w:rFonts w:ascii="Times New Roman" w:hAnsi="Times New Roman" w:cs="Times New Roman"/>
                <w:sz w:val="24"/>
                <w:szCs w:val="24"/>
              </w:rPr>
              <w:t>l</w:t>
            </w:r>
            <w:r w:rsidRPr="002A5BFF">
              <w:rPr>
                <w:rFonts w:ascii="Times New Roman" w:hAnsi="Times New Roman" w:cs="Times New Roman"/>
                <w:sz w:val="24"/>
                <w:szCs w:val="24"/>
              </w:rPr>
              <w:t>dīgas</w:t>
            </w:r>
            <w:r w:rsidR="00EA610D" w:rsidRPr="002A5BFF">
              <w:rPr>
                <w:rFonts w:ascii="Times New Roman" w:hAnsi="Times New Roman" w:cs="Times New Roman"/>
                <w:sz w:val="24"/>
                <w:szCs w:val="24"/>
              </w:rPr>
              <w:t xml:space="preserve"> pilsētas administratīvā teritorijā, vēlams pilsētas centrā ar sabiedriskā un privātā  transporta piekļūšanas iespējām. </w:t>
            </w:r>
          </w:p>
        </w:tc>
        <w:tc>
          <w:tcPr>
            <w:tcW w:w="3118" w:type="dxa"/>
          </w:tcPr>
          <w:p w14:paraId="30DBCAD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D199F25" w14:textId="77777777" w:rsidTr="00720726">
        <w:tc>
          <w:tcPr>
            <w:tcW w:w="1129" w:type="dxa"/>
          </w:tcPr>
          <w:p w14:paraId="29E2AEC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w:t>
            </w:r>
          </w:p>
        </w:tc>
        <w:tc>
          <w:tcPr>
            <w:tcW w:w="4820" w:type="dxa"/>
          </w:tcPr>
          <w:p w14:paraId="7857578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Nomas objekta lietošanas mērķis:</w:t>
            </w:r>
          </w:p>
          <w:p w14:paraId="49C53347" w14:textId="1FB0D21D"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Biroja telpu (turpmāk – Telpas) noma Komisijas darbības nodrošināšanai Komisijas</w:t>
            </w:r>
            <w:r w:rsidR="00AF4137" w:rsidRPr="002A5BFF">
              <w:rPr>
                <w:rFonts w:ascii="Times New Roman" w:hAnsi="Times New Roman" w:cs="Times New Roman"/>
                <w:sz w:val="24"/>
                <w:szCs w:val="24"/>
              </w:rPr>
              <w:t xml:space="preserve"> Kuldīgas nodaļas</w:t>
            </w:r>
            <w:r w:rsidRPr="002A5BFF">
              <w:rPr>
                <w:rFonts w:ascii="Times New Roman" w:hAnsi="Times New Roman" w:cs="Times New Roman"/>
                <w:sz w:val="24"/>
                <w:szCs w:val="24"/>
              </w:rPr>
              <w:t xml:space="preserve"> vajadzībām</w:t>
            </w:r>
            <w:r w:rsidR="00CC4880" w:rsidRPr="002A5BFF">
              <w:rPr>
                <w:rFonts w:ascii="Times New Roman" w:hAnsi="Times New Roman" w:cs="Times New Roman"/>
                <w:sz w:val="24"/>
                <w:szCs w:val="24"/>
              </w:rPr>
              <w:t xml:space="preserve"> - veikt prognozējamas invaliditātes un invaliditātes ekspertīzi Invaliditātes likuma 7.panta pirmajā un otrajā daļā noteiktajām personām</w:t>
            </w:r>
            <w:r w:rsidRPr="002A5BFF">
              <w:rPr>
                <w:rFonts w:ascii="Times New Roman" w:hAnsi="Times New Roman" w:cs="Times New Roman"/>
                <w:sz w:val="24"/>
                <w:szCs w:val="24"/>
              </w:rPr>
              <w:t xml:space="preserve">. </w:t>
            </w:r>
          </w:p>
        </w:tc>
        <w:tc>
          <w:tcPr>
            <w:tcW w:w="3118" w:type="dxa"/>
          </w:tcPr>
          <w:p w14:paraId="2D4CF9D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1FF01" w14:textId="77777777" w:rsidTr="00720726">
        <w:tc>
          <w:tcPr>
            <w:tcW w:w="1129" w:type="dxa"/>
          </w:tcPr>
          <w:p w14:paraId="5AFB39D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3.</w:t>
            </w:r>
          </w:p>
        </w:tc>
        <w:tc>
          <w:tcPr>
            <w:tcW w:w="4820" w:type="dxa"/>
          </w:tcPr>
          <w:p w14:paraId="72E5C5A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Paredzamais nomas līguma termiņš un nosacījumi</w:t>
            </w:r>
          </w:p>
          <w:p w14:paraId="73DBFFB0" w14:textId="467AA873"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Nomas līgumu paredzēts slēgt uz 12 (divpadsmit) gadiem, t.i.,</w:t>
            </w:r>
            <w:r w:rsidR="00FC7CD8" w:rsidRPr="002A5BFF">
              <w:rPr>
                <w:rFonts w:ascii="Times New Roman" w:hAnsi="Times New Roman" w:cs="Times New Roman"/>
                <w:sz w:val="24"/>
                <w:szCs w:val="24"/>
              </w:rPr>
              <w:t xml:space="preserve"> orientējoši</w:t>
            </w:r>
            <w:r w:rsidRPr="002A5BFF">
              <w:rPr>
                <w:rFonts w:ascii="Times New Roman" w:hAnsi="Times New Roman" w:cs="Times New Roman"/>
                <w:sz w:val="24"/>
                <w:szCs w:val="24"/>
              </w:rPr>
              <w:t xml:space="preserve"> no 2021.gada </w:t>
            </w:r>
            <w:r w:rsidR="00CA0A9A" w:rsidRPr="002A5BFF">
              <w:rPr>
                <w:rFonts w:ascii="Times New Roman" w:hAnsi="Times New Roman" w:cs="Times New Roman"/>
                <w:sz w:val="24"/>
                <w:szCs w:val="24"/>
              </w:rPr>
              <w:t>1.decembra</w:t>
            </w:r>
            <w:r w:rsidRPr="002A5BFF">
              <w:rPr>
                <w:rFonts w:ascii="Times New Roman" w:hAnsi="Times New Roman" w:cs="Times New Roman"/>
                <w:sz w:val="24"/>
                <w:szCs w:val="24"/>
              </w:rPr>
              <w:t xml:space="preserve"> līdz 203</w:t>
            </w:r>
            <w:r w:rsidR="0040542F" w:rsidRPr="002A5BFF">
              <w:rPr>
                <w:rFonts w:ascii="Times New Roman" w:hAnsi="Times New Roman" w:cs="Times New Roman"/>
                <w:sz w:val="24"/>
                <w:szCs w:val="24"/>
              </w:rPr>
              <w:t>3</w:t>
            </w:r>
            <w:r w:rsidRPr="002A5BFF">
              <w:rPr>
                <w:rFonts w:ascii="Times New Roman" w:hAnsi="Times New Roman" w:cs="Times New Roman"/>
                <w:sz w:val="24"/>
                <w:szCs w:val="24"/>
              </w:rPr>
              <w:t xml:space="preserve">.gada </w:t>
            </w:r>
            <w:r w:rsidR="00CA0A9A" w:rsidRPr="002A5BFF">
              <w:rPr>
                <w:rFonts w:ascii="Times New Roman" w:hAnsi="Times New Roman" w:cs="Times New Roman"/>
                <w:sz w:val="24"/>
                <w:szCs w:val="24"/>
              </w:rPr>
              <w:t>30.novembrim</w:t>
            </w:r>
            <w:r w:rsidRPr="002A5BFF">
              <w:rPr>
                <w:rFonts w:ascii="Times New Roman" w:hAnsi="Times New Roman" w:cs="Times New Roman"/>
                <w:sz w:val="24"/>
                <w:szCs w:val="24"/>
              </w:rPr>
              <w:t>.</w:t>
            </w:r>
          </w:p>
          <w:p w14:paraId="6A9D2C26" w14:textId="564AD34C" w:rsidR="00CA0A9A" w:rsidRPr="002A5BFF" w:rsidRDefault="00CA0A9A"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proofErr w:type="spellStart"/>
            <w:r w:rsidR="008B2A62" w:rsidRPr="002A5BFF">
              <w:rPr>
                <w:rFonts w:ascii="Times New Roman" w:hAnsi="Times New Roman" w:cs="Times New Roman"/>
                <w:sz w:val="24"/>
                <w:szCs w:val="24"/>
              </w:rPr>
              <w:t>rakstveidā</w:t>
            </w:r>
            <w:proofErr w:type="spellEnd"/>
            <w:r w:rsidRPr="002A5BFF">
              <w:rPr>
                <w:rFonts w:ascii="Times New Roman" w:hAnsi="Times New Roman" w:cs="Times New Roman"/>
                <w:sz w:val="24"/>
                <w:szCs w:val="24"/>
              </w:rPr>
              <w:t xml:space="preserve"> brīdinot Nomnieku 6 (sešus) mēnešus iepriekš.</w:t>
            </w:r>
          </w:p>
          <w:p w14:paraId="59ECFE58" w14:textId="2BE77BC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Nomnieks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r w:rsidR="00F51F45" w:rsidRPr="002A5BFF">
              <w:rPr>
                <w:rFonts w:ascii="Times New Roman" w:hAnsi="Times New Roman" w:cs="Times New Roman"/>
                <w:sz w:val="24"/>
                <w:szCs w:val="24"/>
              </w:rPr>
              <w:t>rakstveidā</w:t>
            </w:r>
            <w:r w:rsidRPr="002A5BFF">
              <w:rPr>
                <w:rFonts w:ascii="Times New Roman" w:hAnsi="Times New Roman" w:cs="Times New Roman"/>
                <w:sz w:val="24"/>
                <w:szCs w:val="24"/>
              </w:rPr>
              <w:t xml:space="preserve"> brīdinot Iznomātāju </w:t>
            </w:r>
            <w:r w:rsidR="002318B8" w:rsidRPr="002A5BFF">
              <w:rPr>
                <w:rFonts w:ascii="Times New Roman" w:hAnsi="Times New Roman" w:cs="Times New Roman"/>
                <w:sz w:val="24"/>
                <w:szCs w:val="24"/>
              </w:rPr>
              <w:t>1</w:t>
            </w:r>
            <w:r w:rsidRPr="002A5BFF">
              <w:rPr>
                <w:rFonts w:ascii="Times New Roman" w:hAnsi="Times New Roman" w:cs="Times New Roman"/>
                <w:sz w:val="24"/>
                <w:szCs w:val="24"/>
              </w:rPr>
              <w:t xml:space="preserve"> (</w:t>
            </w:r>
            <w:r w:rsidR="002318B8" w:rsidRPr="002A5BFF">
              <w:rPr>
                <w:rFonts w:ascii="Times New Roman" w:hAnsi="Times New Roman" w:cs="Times New Roman"/>
                <w:sz w:val="24"/>
                <w:szCs w:val="24"/>
              </w:rPr>
              <w:t>vienu</w:t>
            </w:r>
            <w:r w:rsidRPr="002A5BFF">
              <w:rPr>
                <w:rFonts w:ascii="Times New Roman" w:hAnsi="Times New Roman" w:cs="Times New Roman"/>
                <w:sz w:val="24"/>
                <w:szCs w:val="24"/>
              </w:rPr>
              <w:t>) mēne</w:t>
            </w:r>
            <w:r w:rsidR="002318B8" w:rsidRPr="002A5BFF">
              <w:rPr>
                <w:rFonts w:ascii="Times New Roman" w:hAnsi="Times New Roman" w:cs="Times New Roman"/>
                <w:sz w:val="24"/>
                <w:szCs w:val="24"/>
              </w:rPr>
              <w:t>si</w:t>
            </w:r>
            <w:r w:rsidRPr="002A5BFF">
              <w:rPr>
                <w:rFonts w:ascii="Times New Roman" w:hAnsi="Times New Roman" w:cs="Times New Roman"/>
                <w:sz w:val="24"/>
                <w:szCs w:val="24"/>
              </w:rPr>
              <w:t xml:space="preserve"> iepriekš.</w:t>
            </w:r>
          </w:p>
        </w:tc>
        <w:tc>
          <w:tcPr>
            <w:tcW w:w="3118" w:type="dxa"/>
          </w:tcPr>
          <w:p w14:paraId="73E656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C4BF2B" w14:textId="77777777" w:rsidTr="00720726">
        <w:tc>
          <w:tcPr>
            <w:tcW w:w="1129" w:type="dxa"/>
          </w:tcPr>
          <w:p w14:paraId="2420C85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4.</w:t>
            </w:r>
          </w:p>
        </w:tc>
        <w:tc>
          <w:tcPr>
            <w:tcW w:w="4820" w:type="dxa"/>
          </w:tcPr>
          <w:p w14:paraId="18B3936B"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Nepieciešamā platība</w:t>
            </w:r>
          </w:p>
          <w:p w14:paraId="3C2B3E79" w14:textId="4FDB511C" w:rsidR="00EA610D" w:rsidRPr="002A5BFF" w:rsidRDefault="007C0C35"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Kopējā nepieciešamā platība apmēram no 60m2 līdz 100m2 ar 4 telpām – viena telpa Nomnieka klientu apkalpošanas speciālistiem, viena telpa Nomnieka ārstiem ekspertiem un Nomnieka </w:t>
            </w:r>
            <w:r w:rsidRPr="002A5BFF">
              <w:rPr>
                <w:rFonts w:ascii="Times New Roman" w:hAnsi="Times New Roman" w:cs="Times New Roman"/>
                <w:sz w:val="24"/>
                <w:szCs w:val="24"/>
              </w:rPr>
              <w:lastRenderedPageBreak/>
              <w:t>vecākajam ārstam ekspertam, viena telpa arhīvam un viena telpa ir atpūtas telpa. Telpu atrašanās vieta ir vēlama 1.stāvā, vai citos stāvos ar iespēju izmantot liftu</w:t>
            </w:r>
            <w:bookmarkStart w:id="4" w:name="_Hlk82761282"/>
            <w:r w:rsidR="00EA610D" w:rsidRPr="002A5BFF">
              <w:rPr>
                <w:rFonts w:ascii="Times New Roman" w:hAnsi="Times New Roman" w:cs="Times New Roman"/>
                <w:sz w:val="24"/>
                <w:szCs w:val="24"/>
              </w:rPr>
              <w:t>.</w:t>
            </w:r>
            <w:bookmarkEnd w:id="4"/>
            <w:r w:rsidR="00CC4880" w:rsidRPr="002A5BFF">
              <w:rPr>
                <w:rFonts w:ascii="Times New Roman" w:hAnsi="Times New Roman" w:cs="Times New Roman"/>
                <w:sz w:val="24"/>
                <w:szCs w:val="24"/>
              </w:rPr>
              <w:t xml:space="preserve"> </w:t>
            </w:r>
          </w:p>
        </w:tc>
        <w:tc>
          <w:tcPr>
            <w:tcW w:w="3118" w:type="dxa"/>
          </w:tcPr>
          <w:p w14:paraId="6208703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97F0C06" w14:textId="77777777" w:rsidTr="00720726">
        <w:tc>
          <w:tcPr>
            <w:tcW w:w="1129" w:type="dxa"/>
          </w:tcPr>
          <w:p w14:paraId="2EE6DDB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5.</w:t>
            </w:r>
          </w:p>
        </w:tc>
        <w:tc>
          <w:tcPr>
            <w:tcW w:w="4820" w:type="dxa"/>
          </w:tcPr>
          <w:p w14:paraId="69D58515"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Vēlamais īpašuma tehniskais stāvoklis:</w:t>
            </w:r>
          </w:p>
          <w:p w14:paraId="3F5F664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Īpašuma tehniskajam stāvoklim ir jābūt labam un jāatbilst Ministru kabineta 2009.gada 28.aprīļa noteikumu Nr.359 “Darba aizsardzības prasības darba vietās” prasībām.</w:t>
            </w:r>
          </w:p>
          <w:p w14:paraId="49E357A2" w14:textId="1147538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Ēkai ir jābūt labiekārtotai ar  kanalizāciju, ūdensapgādi, apkures sistēmu, ventilācijas sistēmu un ar gaisa kondicionēšanas sistēmu telpām, kuras atrodas saules pusē (laikā no 8</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00 līdz 17</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 xml:space="preserve">00). </w:t>
            </w:r>
          </w:p>
          <w:p w14:paraId="31A5B147" w14:textId="785D256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Katrā darba kabinetā jābūt vismaz 1 (vienam) veramam logam vai jānodrošina citu iespēju gaisa apmaiņai telpā. </w:t>
            </w:r>
          </w:p>
          <w:p w14:paraId="3C8EB8F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Telpām jābūt nodrošinātām ar elektrotīkla </w:t>
            </w:r>
            <w:proofErr w:type="spellStart"/>
            <w:r w:rsidRPr="002A5BFF">
              <w:rPr>
                <w:rFonts w:ascii="Times New Roman" w:hAnsi="Times New Roman" w:cs="Times New Roman"/>
                <w:sz w:val="24"/>
                <w:szCs w:val="24"/>
              </w:rPr>
              <w:t>pieslēgumu</w:t>
            </w:r>
            <w:proofErr w:type="spellEnd"/>
            <w:r w:rsidRPr="002A5BFF">
              <w:rPr>
                <w:rFonts w:ascii="Times New Roman" w:hAnsi="Times New Roman" w:cs="Times New Roman"/>
                <w:sz w:val="24"/>
                <w:szCs w:val="24"/>
              </w:rPr>
              <w:t xml:space="preserve">. </w:t>
            </w:r>
          </w:p>
          <w:p w14:paraId="4A5A190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Ēkai pieguļošajā teritorijā jānodrošina Komisijas klientiem bezmaksas autotransporta stāvvieta. </w:t>
            </w:r>
          </w:p>
          <w:p w14:paraId="7D7FA1D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Iznomātājam jānodrošina vides pieejamība cilvēkiem ar funkcionāliem traucējumiem (dzirdes, redzes, kustību u.c.) un klientiem ar bērnu ratiem. </w:t>
            </w:r>
          </w:p>
          <w:p w14:paraId="2471D0EA"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Jāparedz labierīcības telpas klientiem un personālam, t.sk., personām ar funkcionāliem traucējumiem. </w:t>
            </w:r>
          </w:p>
          <w:p w14:paraId="3D685FE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Iznomātājam jānodrošina ugunsdrošības prasību ievērošanu. Telpām jābūt aprīkotām ar ugunsdrošības un tehniskās apsardzes signalizāciju, t.sk., vienai darba vietai  jābūt aprīkotai ar drošības pogu apsardzes izsaukšanai. </w:t>
            </w:r>
          </w:p>
          <w:p w14:paraId="6832D70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Iznomātājam jānodrošina visi Nomnieka noteiktie ēkas apsaimniekošanas un uzturēšanas pakalpojumi atbilstoši Kārtībā izvirzītajām prasībām.</w:t>
            </w:r>
          </w:p>
          <w:p w14:paraId="01714D9E"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ir atbildīgs par ugunsdrošības prasībām objekta telpās un teritorijā atbilstoši spēkā esošajiem normatīvajiem aktiem.</w:t>
            </w:r>
          </w:p>
        </w:tc>
        <w:tc>
          <w:tcPr>
            <w:tcW w:w="3118" w:type="dxa"/>
          </w:tcPr>
          <w:p w14:paraId="72BB60D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D69871B" w14:textId="77777777" w:rsidTr="00720726">
        <w:tc>
          <w:tcPr>
            <w:tcW w:w="1129" w:type="dxa"/>
          </w:tcPr>
          <w:p w14:paraId="39FD013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6.</w:t>
            </w:r>
          </w:p>
        </w:tc>
        <w:tc>
          <w:tcPr>
            <w:tcW w:w="4820" w:type="dxa"/>
          </w:tcPr>
          <w:p w14:paraId="3A23ABCA" w14:textId="5DC1CF2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Nomas maksā ietilpst: </w:t>
            </w:r>
            <w:r w:rsidR="00375842" w:rsidRPr="002A5BFF">
              <w:rPr>
                <w:rFonts w:ascii="Times New Roman" w:hAnsi="Times New Roman" w:cs="Times New Roman"/>
                <w:color w:val="000000"/>
                <w:sz w:val="24"/>
                <w:szCs w:val="24"/>
              </w:rPr>
              <w:t xml:space="preserve">telpu </w:t>
            </w:r>
            <w:r w:rsidRPr="002A5BFF">
              <w:rPr>
                <w:rFonts w:ascii="Times New Roman" w:hAnsi="Times New Roman" w:cs="Times New Roman"/>
                <w:color w:val="000000"/>
                <w:sz w:val="24"/>
                <w:szCs w:val="24"/>
              </w:rPr>
              <w:t>nomas maksa, ēkas remontmeistara, santehniķa, elektriķa,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tc>
        <w:tc>
          <w:tcPr>
            <w:tcW w:w="3118" w:type="dxa"/>
          </w:tcPr>
          <w:p w14:paraId="058228F2" w14:textId="77777777" w:rsidR="00EA610D" w:rsidRPr="002A5BFF" w:rsidRDefault="00EA610D" w:rsidP="00EA610D">
            <w:pPr>
              <w:tabs>
                <w:tab w:val="left" w:pos="2475"/>
              </w:tabs>
              <w:rPr>
                <w:rFonts w:ascii="Times New Roman" w:hAnsi="Times New Roman" w:cs="Times New Roman"/>
                <w:sz w:val="24"/>
                <w:szCs w:val="24"/>
              </w:rPr>
            </w:pPr>
          </w:p>
        </w:tc>
      </w:tr>
    </w:tbl>
    <w:p w14:paraId="047103AF" w14:textId="77777777" w:rsidR="00EA610D" w:rsidRPr="002A5BFF" w:rsidRDefault="00EA610D" w:rsidP="00EA610D">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vertAlign w:val="superscript"/>
        </w:rPr>
        <w:lastRenderedPageBreak/>
        <w:t xml:space="preserve"> </w:t>
      </w:r>
      <w:r w:rsidRPr="002A5BFF">
        <w:rPr>
          <w:rFonts w:ascii="Times New Roman" w:hAnsi="Times New Roman" w:cs="Times New Roman"/>
          <w:b/>
          <w:bCs/>
          <w:sz w:val="24"/>
          <w:szCs w:val="24"/>
          <w:vertAlign w:val="superscript"/>
        </w:rPr>
        <w:t>1</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7EA70133" w14:textId="6020A3DB" w:rsidR="00EA610D" w:rsidRPr="002A5BFF" w:rsidRDefault="00EA610D" w:rsidP="00EA610D">
      <w:pPr>
        <w:tabs>
          <w:tab w:val="left" w:pos="2475"/>
        </w:tabs>
        <w:spacing w:after="0" w:line="240" w:lineRule="auto"/>
        <w:rPr>
          <w:rFonts w:ascii="Times New Roman" w:hAnsi="Times New Roman" w:cs="Times New Roman"/>
          <w:sz w:val="24"/>
          <w:szCs w:val="24"/>
        </w:rPr>
      </w:pPr>
    </w:p>
    <w:p w14:paraId="5F3AF25B" w14:textId="77777777" w:rsidR="00C15BBB" w:rsidRPr="002A5BFF" w:rsidRDefault="00C15BBB" w:rsidP="00EA610D">
      <w:pPr>
        <w:tabs>
          <w:tab w:val="left" w:pos="2475"/>
        </w:tabs>
        <w:spacing w:after="0" w:line="240" w:lineRule="auto"/>
        <w:rPr>
          <w:rFonts w:ascii="Times New Roman" w:hAnsi="Times New Roman" w:cs="Times New Roman"/>
          <w:sz w:val="24"/>
          <w:szCs w:val="24"/>
        </w:rPr>
      </w:pPr>
    </w:p>
    <w:p w14:paraId="67E5FD4F"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D339C3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bookmarkStart w:id="5" w:name="_Hlk65146689"/>
      <w:bookmarkStart w:id="6" w:name="_Hlk65146799"/>
      <w:r w:rsidRPr="002A5BFF">
        <w:rPr>
          <w:rFonts w:ascii="Times New Roman" w:hAnsi="Times New Roman" w:cs="Times New Roman"/>
          <w:b/>
          <w:bCs/>
          <w:color w:val="000000"/>
          <w:sz w:val="24"/>
          <w:szCs w:val="24"/>
        </w:rPr>
        <w:t>Apsaimniekošanas un uzturēšanas pakalpojumu prasības</w:t>
      </w:r>
      <w:bookmarkEnd w:id="5"/>
    </w:p>
    <w:p w14:paraId="3FFD9026" w14:textId="77777777" w:rsidR="00EA610D" w:rsidRPr="002A5BFF" w:rsidRDefault="00EA610D" w:rsidP="00EA610D">
      <w:pPr>
        <w:tabs>
          <w:tab w:val="left" w:pos="2475"/>
        </w:tabs>
        <w:jc w:val="right"/>
        <w:rPr>
          <w:rFonts w:ascii="Times New Roman" w:hAnsi="Times New Roman" w:cs="Times New Roman"/>
          <w:sz w:val="24"/>
          <w:szCs w:val="24"/>
        </w:rPr>
      </w:pPr>
      <w:r w:rsidRPr="002A5BFF">
        <w:rPr>
          <w:rFonts w:ascii="Times New Roman" w:hAnsi="Times New Roman" w:cs="Times New Roman"/>
          <w:sz w:val="24"/>
          <w:szCs w:val="24"/>
        </w:rPr>
        <w:t>2.tabula</w:t>
      </w:r>
    </w:p>
    <w:tbl>
      <w:tblPr>
        <w:tblStyle w:val="Reatabula"/>
        <w:tblW w:w="9067" w:type="dxa"/>
        <w:tblLayout w:type="fixed"/>
        <w:tblLook w:val="04A0" w:firstRow="1" w:lastRow="0" w:firstColumn="1" w:lastColumn="0" w:noHBand="0" w:noVBand="1"/>
      </w:tblPr>
      <w:tblGrid>
        <w:gridCol w:w="846"/>
        <w:gridCol w:w="3544"/>
        <w:gridCol w:w="1940"/>
        <w:gridCol w:w="2737"/>
      </w:tblGrid>
      <w:tr w:rsidR="00EA610D" w:rsidRPr="002A5BFF" w14:paraId="5DB00483" w14:textId="77777777" w:rsidTr="00720726">
        <w:tc>
          <w:tcPr>
            <w:tcW w:w="846" w:type="dxa"/>
          </w:tcPr>
          <w:p w14:paraId="7D8FE070" w14:textId="77777777" w:rsidR="00EA610D" w:rsidRPr="002A5BFF" w:rsidRDefault="00EA610D" w:rsidP="00EA610D">
            <w:pPr>
              <w:rPr>
                <w:rFonts w:ascii="Times New Roman" w:hAnsi="Times New Roman" w:cs="Times New Roman"/>
                <w:b/>
                <w:sz w:val="24"/>
                <w:szCs w:val="24"/>
              </w:rPr>
            </w:pPr>
            <w:r w:rsidRPr="002A5BFF">
              <w:rPr>
                <w:rFonts w:ascii="Times New Roman" w:hAnsi="Times New Roman" w:cs="Times New Roman"/>
                <w:b/>
                <w:sz w:val="24"/>
                <w:szCs w:val="24"/>
              </w:rPr>
              <w:t xml:space="preserve">Nr. p.k. </w:t>
            </w:r>
          </w:p>
          <w:p w14:paraId="13A21257" w14:textId="77777777" w:rsidR="00EA610D" w:rsidRPr="002A5BFF" w:rsidRDefault="00EA610D" w:rsidP="00EA610D">
            <w:pPr>
              <w:tabs>
                <w:tab w:val="left" w:pos="2475"/>
              </w:tabs>
              <w:rPr>
                <w:rFonts w:ascii="Times New Roman" w:hAnsi="Times New Roman" w:cs="Times New Roman"/>
                <w:b/>
                <w:sz w:val="24"/>
                <w:szCs w:val="24"/>
              </w:rPr>
            </w:pPr>
          </w:p>
        </w:tc>
        <w:tc>
          <w:tcPr>
            <w:tcW w:w="3544" w:type="dxa"/>
          </w:tcPr>
          <w:tbl>
            <w:tblPr>
              <w:tblW w:w="0" w:type="auto"/>
              <w:tblBorders>
                <w:top w:val="nil"/>
                <w:left w:val="nil"/>
                <w:bottom w:val="nil"/>
                <w:right w:val="nil"/>
              </w:tblBorders>
              <w:tblLayout w:type="fixed"/>
              <w:tblLook w:val="0000" w:firstRow="0" w:lastRow="0" w:firstColumn="0" w:lastColumn="0" w:noHBand="0" w:noVBand="0"/>
            </w:tblPr>
            <w:tblGrid>
              <w:gridCol w:w="3492"/>
            </w:tblGrid>
            <w:tr w:rsidR="00EA610D" w:rsidRPr="002A5BFF" w14:paraId="1026D32E" w14:textId="77777777" w:rsidTr="00720726">
              <w:trPr>
                <w:trHeight w:val="107"/>
              </w:trPr>
              <w:tc>
                <w:tcPr>
                  <w:tcW w:w="3492" w:type="dxa"/>
                  <w:vAlign w:val="center"/>
                </w:tcPr>
                <w:p w14:paraId="4BA64B9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Apsaimniekošanas pasākuma veids</w:t>
                  </w:r>
                </w:p>
                <w:p w14:paraId="45AE3A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p>
                <w:p w14:paraId="4808AEC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p>
              </w:tc>
            </w:tr>
          </w:tbl>
          <w:p w14:paraId="3C8043FC" w14:textId="77777777" w:rsidR="00EA610D" w:rsidRPr="002A5BFF" w:rsidRDefault="00EA610D" w:rsidP="00EA610D">
            <w:pPr>
              <w:tabs>
                <w:tab w:val="left" w:pos="2475"/>
              </w:tabs>
              <w:jc w:val="center"/>
              <w:rPr>
                <w:rFonts w:ascii="Times New Roman" w:hAnsi="Times New Roman" w:cs="Times New Roman"/>
                <w:sz w:val="24"/>
                <w:szCs w:val="24"/>
              </w:rPr>
            </w:pPr>
          </w:p>
        </w:tc>
        <w:tc>
          <w:tcPr>
            <w:tcW w:w="1940" w:type="dxa"/>
          </w:tcPr>
          <w:p w14:paraId="1FBCDDD6"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Atzīme par nodrošināšanu, darbu periodiskums</w:t>
            </w:r>
          </w:p>
        </w:tc>
        <w:tc>
          <w:tcPr>
            <w:tcW w:w="2737" w:type="dxa"/>
          </w:tcPr>
          <w:p w14:paraId="2B97129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2</w:t>
            </w:r>
            <w:r w:rsidRPr="002A5BFF">
              <w:rPr>
                <w:rFonts w:ascii="Times New Roman" w:hAnsi="Times New Roman" w:cs="Times New Roman"/>
                <w:i/>
                <w:sz w:val="24"/>
                <w:szCs w:val="24"/>
                <w:u w:val="single"/>
              </w:rPr>
              <w:t xml:space="preserve"> aizpilda katru aili)</w:t>
            </w:r>
          </w:p>
        </w:tc>
      </w:tr>
      <w:tr w:rsidR="00EA610D" w:rsidRPr="002A5BFF" w14:paraId="4AAE6E74" w14:textId="77777777" w:rsidTr="00720726">
        <w:tc>
          <w:tcPr>
            <w:tcW w:w="9067" w:type="dxa"/>
            <w:gridSpan w:val="4"/>
          </w:tcPr>
          <w:p w14:paraId="44AA0C80"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Apsaimniekošanas un uzturēšanas pakalpojumos jāiekļauj:</w:t>
            </w:r>
          </w:p>
        </w:tc>
      </w:tr>
      <w:tr w:rsidR="00EA610D" w:rsidRPr="002A5BFF" w14:paraId="0EEC74AD" w14:textId="77777777" w:rsidTr="00720726">
        <w:tc>
          <w:tcPr>
            <w:tcW w:w="846" w:type="dxa"/>
          </w:tcPr>
          <w:p w14:paraId="20D03DD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8221" w:type="dxa"/>
            <w:gridSpan w:val="3"/>
          </w:tcPr>
          <w:p w14:paraId="6FE0676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bCs/>
                <w:color w:val="000000"/>
                <w:sz w:val="24"/>
                <w:szCs w:val="24"/>
              </w:rPr>
              <w:t>Apkure, ūdensapgāde un kanalizācijas sistēma</w:t>
            </w:r>
          </w:p>
        </w:tc>
      </w:tr>
      <w:tr w:rsidR="00EA610D" w:rsidRPr="002A5BFF" w14:paraId="553E4D37" w14:textId="77777777" w:rsidTr="00720726">
        <w:tc>
          <w:tcPr>
            <w:tcW w:w="846" w:type="dxa"/>
          </w:tcPr>
          <w:p w14:paraId="2044CD9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1.1.</w:t>
            </w:r>
          </w:p>
        </w:tc>
        <w:tc>
          <w:tcPr>
            <w:tcW w:w="3544" w:type="dxa"/>
          </w:tcPr>
          <w:p w14:paraId="0A90E5CB" w14:textId="2871EBA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Darba telpu mikroklimata nodrošināšana atbilstoši saistošo spēkā esošo normatīvo aktu nosacījumiem, tajā skaitā Ministru kabineta 2009.gada 28.aprīļa noteikumu Nr.359 “Darba aizsardzības prasības darba vietās” prasībām</w:t>
            </w:r>
          </w:p>
        </w:tc>
        <w:tc>
          <w:tcPr>
            <w:tcW w:w="1940" w:type="dxa"/>
            <w:vAlign w:val="center"/>
          </w:tcPr>
          <w:p w14:paraId="73CC437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E45C25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2F3B78" w14:textId="77777777" w:rsidTr="00720726">
        <w:tc>
          <w:tcPr>
            <w:tcW w:w="846" w:type="dxa"/>
          </w:tcPr>
          <w:p w14:paraId="5225125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1.2.</w:t>
            </w:r>
          </w:p>
        </w:tc>
        <w:tc>
          <w:tcPr>
            <w:tcW w:w="3544" w:type="dxa"/>
          </w:tcPr>
          <w:p w14:paraId="733C975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Ūdensapgādes un kanalizācijas sistēmas darbības nodrošināšana</w:t>
            </w:r>
          </w:p>
        </w:tc>
        <w:tc>
          <w:tcPr>
            <w:tcW w:w="1940" w:type="dxa"/>
            <w:vAlign w:val="center"/>
          </w:tcPr>
          <w:p w14:paraId="768811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D16E3D5"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3AA819E" w14:textId="77777777" w:rsidTr="00720726">
        <w:tc>
          <w:tcPr>
            <w:tcW w:w="846" w:type="dxa"/>
          </w:tcPr>
          <w:p w14:paraId="7909434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1.3.</w:t>
            </w:r>
          </w:p>
        </w:tc>
        <w:tc>
          <w:tcPr>
            <w:tcW w:w="3544" w:type="dxa"/>
          </w:tcPr>
          <w:p w14:paraId="736809E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Siltā un aukstā ūdens nodrošināšana</w:t>
            </w:r>
          </w:p>
        </w:tc>
        <w:tc>
          <w:tcPr>
            <w:tcW w:w="1940" w:type="dxa"/>
            <w:vAlign w:val="center"/>
          </w:tcPr>
          <w:p w14:paraId="795206B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AD976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95425" w14:textId="77777777" w:rsidTr="00720726">
        <w:tc>
          <w:tcPr>
            <w:tcW w:w="846" w:type="dxa"/>
          </w:tcPr>
          <w:p w14:paraId="1F3B822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8221" w:type="dxa"/>
            <w:gridSpan w:val="3"/>
          </w:tcPr>
          <w:p w14:paraId="48FC363B"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Elektroapgāde</w:t>
            </w:r>
          </w:p>
        </w:tc>
      </w:tr>
      <w:tr w:rsidR="00EA610D" w:rsidRPr="002A5BFF" w14:paraId="7B399182" w14:textId="77777777" w:rsidTr="00720726">
        <w:tc>
          <w:tcPr>
            <w:tcW w:w="846" w:type="dxa"/>
          </w:tcPr>
          <w:p w14:paraId="76DDD9B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2.1.</w:t>
            </w:r>
          </w:p>
        </w:tc>
        <w:tc>
          <w:tcPr>
            <w:tcW w:w="3544" w:type="dxa"/>
          </w:tcPr>
          <w:p w14:paraId="37F55BB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Koplietošanas un darba telpu apgaismes ķermeņu, rozešu, armatūras, slēdžu, automātu u.c. pārbaude</w:t>
            </w:r>
          </w:p>
        </w:tc>
        <w:tc>
          <w:tcPr>
            <w:tcW w:w="1940" w:type="dxa"/>
            <w:vAlign w:val="center"/>
          </w:tcPr>
          <w:p w14:paraId="5ACCD54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ceturksnī</w:t>
            </w:r>
          </w:p>
        </w:tc>
        <w:tc>
          <w:tcPr>
            <w:tcW w:w="2737" w:type="dxa"/>
          </w:tcPr>
          <w:p w14:paraId="7F1F9F9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C8A5B5C" w14:textId="77777777" w:rsidTr="00720726">
        <w:tc>
          <w:tcPr>
            <w:tcW w:w="846" w:type="dxa"/>
          </w:tcPr>
          <w:p w14:paraId="6A90109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2.2.</w:t>
            </w:r>
          </w:p>
        </w:tc>
        <w:tc>
          <w:tcPr>
            <w:tcW w:w="3544" w:type="dxa"/>
          </w:tcPr>
          <w:p w14:paraId="33D9BED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Bojāto koplietošanas un darba telpu apgaismes ķermeņu, rozešu, armatūras, slēdžu, automātu u.c. nomaiņa</w:t>
            </w:r>
          </w:p>
        </w:tc>
        <w:tc>
          <w:tcPr>
            <w:tcW w:w="1940" w:type="dxa"/>
            <w:vAlign w:val="center"/>
          </w:tcPr>
          <w:p w14:paraId="437AD7E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AB8BF2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CA92C2A" w14:textId="77777777" w:rsidTr="00720726">
        <w:tc>
          <w:tcPr>
            <w:tcW w:w="846" w:type="dxa"/>
          </w:tcPr>
          <w:p w14:paraId="62DFE5F6" w14:textId="77777777" w:rsidR="00EA610D" w:rsidRPr="002A5BFF" w:rsidRDefault="00EA610D" w:rsidP="00EA610D">
            <w:pPr>
              <w:tabs>
                <w:tab w:val="left" w:pos="2475"/>
              </w:tabs>
              <w:rPr>
                <w:rFonts w:ascii="Times New Roman" w:hAnsi="Times New Roman" w:cs="Times New Roman"/>
                <w:sz w:val="24"/>
                <w:szCs w:val="24"/>
              </w:rPr>
            </w:pPr>
          </w:p>
          <w:p w14:paraId="4285ECDA" w14:textId="77777777" w:rsidR="00EA610D" w:rsidRPr="002A5BFF" w:rsidRDefault="00EA610D" w:rsidP="00EA610D">
            <w:pPr>
              <w:tabs>
                <w:tab w:val="left" w:pos="2475"/>
              </w:tabs>
              <w:rPr>
                <w:rFonts w:ascii="Times New Roman" w:hAnsi="Times New Roman" w:cs="Times New Roman"/>
                <w:sz w:val="24"/>
                <w:szCs w:val="24"/>
              </w:rPr>
            </w:pPr>
          </w:p>
          <w:p w14:paraId="26DC42E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2.3.</w:t>
            </w:r>
          </w:p>
          <w:p w14:paraId="6AFFA4B5" w14:textId="77777777" w:rsidR="00EA610D" w:rsidRPr="002A5BFF" w:rsidRDefault="00EA610D" w:rsidP="00EA610D">
            <w:pPr>
              <w:tabs>
                <w:tab w:val="left" w:pos="2475"/>
              </w:tabs>
              <w:rPr>
                <w:rFonts w:ascii="Times New Roman" w:hAnsi="Times New Roman" w:cs="Times New Roman"/>
                <w:sz w:val="24"/>
                <w:szCs w:val="24"/>
              </w:rPr>
            </w:pPr>
          </w:p>
          <w:p w14:paraId="6C5E9934" w14:textId="77777777" w:rsidR="00EA610D" w:rsidRPr="002A5BFF" w:rsidRDefault="00EA610D" w:rsidP="00EA610D">
            <w:pPr>
              <w:tabs>
                <w:tab w:val="left" w:pos="2475"/>
              </w:tabs>
              <w:rPr>
                <w:rFonts w:ascii="Times New Roman" w:hAnsi="Times New Roman" w:cs="Times New Roman"/>
                <w:sz w:val="24"/>
                <w:szCs w:val="24"/>
              </w:rPr>
            </w:pPr>
          </w:p>
          <w:p w14:paraId="04285E00" w14:textId="77777777" w:rsidR="00EA610D" w:rsidRPr="002A5BFF" w:rsidRDefault="00EA610D" w:rsidP="00EA610D">
            <w:pPr>
              <w:tabs>
                <w:tab w:val="left" w:pos="2475"/>
              </w:tabs>
              <w:rPr>
                <w:rFonts w:ascii="Times New Roman" w:hAnsi="Times New Roman" w:cs="Times New Roman"/>
                <w:sz w:val="24"/>
                <w:szCs w:val="24"/>
              </w:rPr>
            </w:pPr>
          </w:p>
        </w:tc>
        <w:tc>
          <w:tcPr>
            <w:tcW w:w="3544" w:type="dxa"/>
          </w:tcPr>
          <w:p w14:paraId="1BAACE17" w14:textId="356AB89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Elektroapgādes sistēmas uzturēšana tehniskā kārtībā, remonts, un spēkā esošajos saistošajos normatīvajos aktos noteikto periodisko mērījumu veikšana, tajā skaitā atbilstoši Ministru kabineta 2016.gada 19.aprīļa Nr.238 “Ugunsdrošības noteikumi” prasībām</w:t>
            </w:r>
          </w:p>
        </w:tc>
        <w:tc>
          <w:tcPr>
            <w:tcW w:w="1940" w:type="dxa"/>
            <w:vAlign w:val="center"/>
          </w:tcPr>
          <w:p w14:paraId="02B102A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BBF804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9204F29" w14:textId="77777777" w:rsidTr="00720726">
        <w:tc>
          <w:tcPr>
            <w:tcW w:w="846" w:type="dxa"/>
          </w:tcPr>
          <w:p w14:paraId="611028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2.4.</w:t>
            </w:r>
          </w:p>
        </w:tc>
        <w:tc>
          <w:tcPr>
            <w:tcW w:w="3544" w:type="dxa"/>
          </w:tcPr>
          <w:p w14:paraId="43E3A178" w14:textId="5A385EE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zemējuma pretestības mērījumu veikšana atbilstoši spēkā esošo saistošo normatīvo aktu prasībām, tajā skaitā atbilstoši Ministru kabineta 2016.gada 19.aprīļa Nr.238 “Ugunsdrošības noteikumi” prasībām</w:t>
            </w:r>
          </w:p>
        </w:tc>
        <w:tc>
          <w:tcPr>
            <w:tcW w:w="1940" w:type="dxa"/>
            <w:vAlign w:val="center"/>
          </w:tcPr>
          <w:p w14:paraId="0EB64A1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02462C5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3D3F73" w14:textId="77777777" w:rsidTr="00720726">
        <w:tc>
          <w:tcPr>
            <w:tcW w:w="846" w:type="dxa"/>
          </w:tcPr>
          <w:p w14:paraId="4789C94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3.</w:t>
            </w:r>
          </w:p>
        </w:tc>
        <w:tc>
          <w:tcPr>
            <w:tcW w:w="8221" w:type="dxa"/>
            <w:gridSpan w:val="3"/>
          </w:tcPr>
          <w:p w14:paraId="0BFAF9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Ugunsdrošība</w:t>
            </w:r>
          </w:p>
        </w:tc>
      </w:tr>
      <w:tr w:rsidR="00EA610D" w:rsidRPr="002A5BFF" w14:paraId="5B314F1A" w14:textId="77777777" w:rsidTr="00720726">
        <w:tc>
          <w:tcPr>
            <w:tcW w:w="846" w:type="dxa"/>
          </w:tcPr>
          <w:p w14:paraId="66B7F0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3.1.</w:t>
            </w:r>
          </w:p>
        </w:tc>
        <w:tc>
          <w:tcPr>
            <w:tcW w:w="3544" w:type="dxa"/>
          </w:tcPr>
          <w:p w14:paraId="398D654C" w14:textId="3F9DD342"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Ugunsdzēsības līdzekļu nodrošinājums un to uzturēšana darba kārtībā atbilstoši spēkā esošo normatīvo aktu nosacījumiem, tajā skaitā, Ministru kabineta 2016.gada 19.aprīļa noteikumu Nr.238 “Ugunsdrošības noteikumi” 9.nodaļas -“Ugunsdzēsības līdzekļi” prasībām</w:t>
            </w:r>
          </w:p>
        </w:tc>
        <w:tc>
          <w:tcPr>
            <w:tcW w:w="1940" w:type="dxa"/>
            <w:vAlign w:val="center"/>
          </w:tcPr>
          <w:p w14:paraId="0073E6F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970106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CC08177" w14:textId="77777777" w:rsidTr="00720726">
        <w:tc>
          <w:tcPr>
            <w:tcW w:w="846" w:type="dxa"/>
          </w:tcPr>
          <w:p w14:paraId="0DB47330" w14:textId="77777777" w:rsidR="00EA610D" w:rsidRPr="002A5BFF" w:rsidRDefault="00EA610D" w:rsidP="00EA610D">
            <w:pPr>
              <w:tabs>
                <w:tab w:val="left" w:pos="2475"/>
              </w:tabs>
              <w:rPr>
                <w:rFonts w:ascii="Times New Roman" w:hAnsi="Times New Roman" w:cs="Times New Roman"/>
                <w:sz w:val="24"/>
                <w:szCs w:val="24"/>
              </w:rPr>
            </w:pPr>
          </w:p>
          <w:p w14:paraId="5EB3AAA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3.2.</w:t>
            </w:r>
          </w:p>
        </w:tc>
        <w:tc>
          <w:tcPr>
            <w:tcW w:w="3544" w:type="dxa"/>
          </w:tcPr>
          <w:p w14:paraId="2DA623E1" w14:textId="24BE50D0"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Evakuācijas plānu izstrāde - izgatavošana, izvietošana un uzturēšana atbilstoši saistošo spēkā esošo normatīvo aktu nosacījumiem, tajā skaitā, Ministru kabineta 2016.gada 19.aprīļa noteikumiem Nr.238 “Ugunsdrošības noteikumi”, Latvijas valsts standartam LVS 446 “Ugunsdrošībai un civilajai aizsardzībai lietojamās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u.c. normatīvo aktu prasībām</w:t>
            </w:r>
          </w:p>
        </w:tc>
        <w:tc>
          <w:tcPr>
            <w:tcW w:w="1940" w:type="dxa"/>
            <w:vAlign w:val="center"/>
          </w:tcPr>
          <w:p w14:paraId="59BB4175"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FCB13B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03B61" w14:textId="77777777" w:rsidTr="00720726">
        <w:tc>
          <w:tcPr>
            <w:tcW w:w="846" w:type="dxa"/>
          </w:tcPr>
          <w:p w14:paraId="703383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3.3.</w:t>
            </w:r>
          </w:p>
        </w:tc>
        <w:tc>
          <w:tcPr>
            <w:tcW w:w="3544" w:type="dxa"/>
          </w:tcPr>
          <w:p w14:paraId="0343EF37" w14:textId="342EFA21"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Informatīvās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xml:space="preserve"> atbilstoši saistošo spēkā esošo normatīvo aktu nosacījumiem, tajā skaitā, Ministru kabineta 2016.gada 19.aprīļa noteikumu Nr.238 “Ugunsdrošības noteikumi” 7.nodaļai “Ugunsdrošībai lietojamās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Ministru kabineta 2002.gada 3.septembra noteikumiem Nr.400 “Darba aizsardzības prasības drošības zīmju lietošanā” u.c. normatīvo aktu prasībām</w:t>
            </w:r>
          </w:p>
        </w:tc>
        <w:tc>
          <w:tcPr>
            <w:tcW w:w="1940" w:type="dxa"/>
            <w:vAlign w:val="center"/>
          </w:tcPr>
          <w:p w14:paraId="603CD5D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18E4702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FE35871" w14:textId="77777777" w:rsidTr="00720726">
        <w:tc>
          <w:tcPr>
            <w:tcW w:w="846" w:type="dxa"/>
          </w:tcPr>
          <w:p w14:paraId="19E2A13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3.4.</w:t>
            </w:r>
          </w:p>
        </w:tc>
        <w:tc>
          <w:tcPr>
            <w:tcW w:w="3544" w:type="dxa"/>
          </w:tcPr>
          <w:p w14:paraId="264FEF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Ugunsdrošībai nozīmīgu inženiertehnisko sistēmu (ugunsdzēsības ūdensapgādes, ugunsaizsardzības sistēmu, automātisko ugunsgrēka atklāšanas un trauksmes signalizācijas sistēmu, automātiskas ugunsgrēka izziņošanas sistēmas) uzturēšana darba kārtībā atbilstoši spēkā esošo normatīvo aktu prasībām</w:t>
            </w:r>
          </w:p>
        </w:tc>
        <w:tc>
          <w:tcPr>
            <w:tcW w:w="1940" w:type="dxa"/>
            <w:vAlign w:val="center"/>
          </w:tcPr>
          <w:p w14:paraId="639A91D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3BDAB1C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4AA027A" w14:textId="77777777" w:rsidTr="00720726">
        <w:tc>
          <w:tcPr>
            <w:tcW w:w="846" w:type="dxa"/>
          </w:tcPr>
          <w:p w14:paraId="5FC4BA8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3.5.</w:t>
            </w:r>
          </w:p>
        </w:tc>
        <w:tc>
          <w:tcPr>
            <w:tcW w:w="3544" w:type="dxa"/>
          </w:tcPr>
          <w:p w14:paraId="1934677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Ugunsdrošības instrukcijas izstrāde, nodarbināto instruktāža </w:t>
            </w:r>
            <w:r w:rsidRPr="002A5BFF">
              <w:rPr>
                <w:rFonts w:ascii="Times New Roman" w:hAnsi="Times New Roman" w:cs="Times New Roman"/>
                <w:sz w:val="24"/>
                <w:szCs w:val="24"/>
              </w:rPr>
              <w:lastRenderedPageBreak/>
              <w:t>ugunsdrošībā un praktiskā apmācībā “Rīcība ugunsgrēka gadījumā” atbilstoši spēkā esošo normatīvo aktu prasībām</w:t>
            </w:r>
          </w:p>
        </w:tc>
        <w:tc>
          <w:tcPr>
            <w:tcW w:w="1940" w:type="dxa"/>
            <w:vAlign w:val="center"/>
          </w:tcPr>
          <w:p w14:paraId="0A732B3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lastRenderedPageBreak/>
              <w:t>pastāvīgi</w:t>
            </w:r>
          </w:p>
        </w:tc>
        <w:tc>
          <w:tcPr>
            <w:tcW w:w="2737" w:type="dxa"/>
          </w:tcPr>
          <w:p w14:paraId="7F4C7ED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F2C593" w14:textId="77777777" w:rsidTr="00720726">
        <w:tc>
          <w:tcPr>
            <w:tcW w:w="846" w:type="dxa"/>
          </w:tcPr>
          <w:p w14:paraId="792DC12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8221" w:type="dxa"/>
            <w:gridSpan w:val="3"/>
          </w:tcPr>
          <w:p w14:paraId="6B59111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Gaisa ventilācijas sistēma</w:t>
            </w:r>
          </w:p>
        </w:tc>
      </w:tr>
      <w:tr w:rsidR="00EA610D" w:rsidRPr="002A5BFF" w14:paraId="2088F495" w14:textId="77777777" w:rsidTr="00720726">
        <w:tc>
          <w:tcPr>
            <w:tcW w:w="846" w:type="dxa"/>
          </w:tcPr>
          <w:p w14:paraId="4692873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4.1.</w:t>
            </w:r>
          </w:p>
        </w:tc>
        <w:tc>
          <w:tcPr>
            <w:tcW w:w="3544" w:type="dxa"/>
          </w:tcPr>
          <w:p w14:paraId="7E5A61FB" w14:textId="093E912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Ēkas ventilācijas sistēmas uzturēšana darba kārtībā, pārbaude, apkope un, nepieciešamības gadījumā, remonts</w:t>
            </w:r>
          </w:p>
        </w:tc>
        <w:tc>
          <w:tcPr>
            <w:tcW w:w="1940" w:type="dxa"/>
            <w:vAlign w:val="center"/>
          </w:tcPr>
          <w:p w14:paraId="6C6DD6F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4CDB9FA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81951F" w14:textId="77777777" w:rsidTr="00720726">
        <w:tc>
          <w:tcPr>
            <w:tcW w:w="846" w:type="dxa"/>
          </w:tcPr>
          <w:p w14:paraId="411BB7F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4.2.</w:t>
            </w:r>
          </w:p>
        </w:tc>
        <w:tc>
          <w:tcPr>
            <w:tcW w:w="3544" w:type="dxa"/>
          </w:tcPr>
          <w:p w14:paraId="5F6D75A4" w14:textId="4053D58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pārbaužu veikšana atbilstoši spēkā esošo saistošo normatīvo aktu prasībām, tajā skaitā Ministru kabineta 2016.gada 19.aprīļa noteikumu Nr.238 “Ugunsdrošības noteikumi” prasībām</w:t>
            </w:r>
          </w:p>
        </w:tc>
        <w:tc>
          <w:tcPr>
            <w:tcW w:w="1940" w:type="dxa"/>
            <w:vAlign w:val="center"/>
          </w:tcPr>
          <w:p w14:paraId="0546F8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0EB95F1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CC76A4E" w14:textId="77777777" w:rsidTr="00720726">
        <w:tc>
          <w:tcPr>
            <w:tcW w:w="846" w:type="dxa"/>
          </w:tcPr>
          <w:p w14:paraId="1E42C71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w:t>
            </w:r>
          </w:p>
        </w:tc>
        <w:tc>
          <w:tcPr>
            <w:tcW w:w="8221" w:type="dxa"/>
            <w:gridSpan w:val="3"/>
          </w:tcPr>
          <w:p w14:paraId="02DB93F2"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Teritorijas uzkopšana</w:t>
            </w:r>
          </w:p>
        </w:tc>
      </w:tr>
      <w:tr w:rsidR="00EA610D" w:rsidRPr="002A5BFF" w14:paraId="033F83F6" w14:textId="77777777" w:rsidTr="00720726">
        <w:tc>
          <w:tcPr>
            <w:tcW w:w="846" w:type="dxa"/>
          </w:tcPr>
          <w:p w14:paraId="4945FF7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5.1.</w:t>
            </w:r>
          </w:p>
        </w:tc>
        <w:tc>
          <w:tcPr>
            <w:tcW w:w="3544" w:type="dxa"/>
          </w:tcPr>
          <w:p w14:paraId="1D655903" w14:textId="6F34FA95"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urnu tīrīšana no atkritumiem</w:t>
            </w:r>
          </w:p>
        </w:tc>
        <w:tc>
          <w:tcPr>
            <w:tcW w:w="1940" w:type="dxa"/>
            <w:vAlign w:val="center"/>
          </w:tcPr>
          <w:p w14:paraId="54147C1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E95A7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F1EC632" w14:textId="77777777" w:rsidTr="00720726">
        <w:tc>
          <w:tcPr>
            <w:tcW w:w="846" w:type="dxa"/>
          </w:tcPr>
          <w:p w14:paraId="36B61ED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5.2.</w:t>
            </w:r>
          </w:p>
        </w:tc>
        <w:tc>
          <w:tcPr>
            <w:tcW w:w="3544" w:type="dxa"/>
          </w:tcPr>
          <w:p w14:paraId="03CA6AA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Ietvju attīrīšana no gružiem, lapām, smiltīm, dubļiem, ziemas laikā no sniega un ledus</w:t>
            </w:r>
          </w:p>
        </w:tc>
        <w:tc>
          <w:tcPr>
            <w:tcW w:w="1940" w:type="dxa"/>
            <w:vAlign w:val="center"/>
          </w:tcPr>
          <w:p w14:paraId="076AC19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2591A2C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1C48F7C" w14:textId="77777777" w:rsidTr="00720726">
        <w:tc>
          <w:tcPr>
            <w:tcW w:w="846" w:type="dxa"/>
          </w:tcPr>
          <w:p w14:paraId="3AA6497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5.3.</w:t>
            </w:r>
          </w:p>
        </w:tc>
        <w:tc>
          <w:tcPr>
            <w:tcW w:w="3544" w:type="dxa"/>
          </w:tcPr>
          <w:p w14:paraId="185CA0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Brauktuvju, laukuma attīrīšana no gružiem, smiltīm, dubļiem, ziemas periodā no sniega un ledus</w:t>
            </w:r>
          </w:p>
        </w:tc>
        <w:tc>
          <w:tcPr>
            <w:tcW w:w="1940" w:type="dxa"/>
            <w:vAlign w:val="center"/>
          </w:tcPr>
          <w:p w14:paraId="347647A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8A6CAF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828D909" w14:textId="77777777" w:rsidTr="00720726">
        <w:tc>
          <w:tcPr>
            <w:tcW w:w="846" w:type="dxa"/>
          </w:tcPr>
          <w:p w14:paraId="1CC185A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5.4.</w:t>
            </w:r>
          </w:p>
        </w:tc>
        <w:tc>
          <w:tcPr>
            <w:tcW w:w="3544" w:type="dxa"/>
          </w:tcPr>
          <w:p w14:paraId="4730357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Ietvju kaisīšana ar </w:t>
            </w:r>
            <w:proofErr w:type="spellStart"/>
            <w:r w:rsidRPr="002A5BFF">
              <w:rPr>
                <w:rFonts w:ascii="Times New Roman" w:hAnsi="Times New Roman" w:cs="Times New Roman"/>
                <w:sz w:val="24"/>
                <w:szCs w:val="24"/>
              </w:rPr>
              <w:t>pretslīdes</w:t>
            </w:r>
            <w:proofErr w:type="spellEnd"/>
            <w:r w:rsidRPr="002A5BFF">
              <w:rPr>
                <w:rFonts w:ascii="Times New Roman" w:hAnsi="Times New Roman" w:cs="Times New Roman"/>
                <w:sz w:val="24"/>
                <w:szCs w:val="24"/>
              </w:rPr>
              <w:t xml:space="preserve"> līdzekļiem ziemas sezonā</w:t>
            </w:r>
          </w:p>
        </w:tc>
        <w:tc>
          <w:tcPr>
            <w:tcW w:w="1940" w:type="dxa"/>
            <w:vAlign w:val="center"/>
          </w:tcPr>
          <w:p w14:paraId="1F7F4CF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1B7EDC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36E74A" w14:textId="77777777" w:rsidTr="00720726">
        <w:tc>
          <w:tcPr>
            <w:tcW w:w="846" w:type="dxa"/>
          </w:tcPr>
          <w:p w14:paraId="121AF28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5.5.</w:t>
            </w:r>
          </w:p>
        </w:tc>
        <w:tc>
          <w:tcPr>
            <w:tcW w:w="3544" w:type="dxa"/>
          </w:tcPr>
          <w:p w14:paraId="2ED711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Lāsteku un sniega tīrīšana no ieejas mezglu jumtiņa un ēkas (būves) jumta</w:t>
            </w:r>
          </w:p>
        </w:tc>
        <w:tc>
          <w:tcPr>
            <w:tcW w:w="1940" w:type="dxa"/>
            <w:vAlign w:val="center"/>
          </w:tcPr>
          <w:p w14:paraId="0BB7765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184409C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605F1D9" w14:textId="77777777" w:rsidTr="00720726">
        <w:tc>
          <w:tcPr>
            <w:tcW w:w="846" w:type="dxa"/>
          </w:tcPr>
          <w:p w14:paraId="2653C1E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w:t>
            </w:r>
          </w:p>
        </w:tc>
        <w:tc>
          <w:tcPr>
            <w:tcW w:w="8221" w:type="dxa"/>
            <w:gridSpan w:val="3"/>
          </w:tcPr>
          <w:p w14:paraId="7641667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Telpu uzkopšana</w:t>
            </w:r>
          </w:p>
        </w:tc>
      </w:tr>
      <w:tr w:rsidR="00EA610D" w:rsidRPr="002A5BFF" w14:paraId="2D4810B4" w14:textId="77777777" w:rsidTr="00720726">
        <w:tc>
          <w:tcPr>
            <w:tcW w:w="846" w:type="dxa"/>
          </w:tcPr>
          <w:p w14:paraId="6D1BF84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w:t>
            </w:r>
          </w:p>
        </w:tc>
        <w:tc>
          <w:tcPr>
            <w:tcW w:w="8221" w:type="dxa"/>
            <w:gridSpan w:val="3"/>
          </w:tcPr>
          <w:p w14:paraId="650FE16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Darba telpu uzkopšana</w:t>
            </w:r>
          </w:p>
        </w:tc>
      </w:tr>
      <w:tr w:rsidR="00EA610D" w:rsidRPr="002A5BFF" w14:paraId="200A9769" w14:textId="77777777" w:rsidTr="00720726">
        <w:tc>
          <w:tcPr>
            <w:tcW w:w="846" w:type="dxa"/>
          </w:tcPr>
          <w:p w14:paraId="40B597C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6.1.1.</w:t>
            </w:r>
          </w:p>
        </w:tc>
        <w:tc>
          <w:tcPr>
            <w:tcW w:w="3544" w:type="dxa"/>
          </w:tcPr>
          <w:p w14:paraId="118C13E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Putekļu slaucīšana ar mitru drānu no horizontālām un vertikālām virsmām (galdi, palodzes u.tml.) un ar sauso drānu no telefona aparātiem un galda lampām</w:t>
            </w:r>
          </w:p>
        </w:tc>
        <w:tc>
          <w:tcPr>
            <w:tcW w:w="1940" w:type="dxa"/>
            <w:vAlign w:val="center"/>
          </w:tcPr>
          <w:p w14:paraId="45E3FBE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564494B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425DBBF" w14:textId="77777777" w:rsidTr="00720726">
        <w:tc>
          <w:tcPr>
            <w:tcW w:w="846" w:type="dxa"/>
          </w:tcPr>
          <w:p w14:paraId="515F69F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6.1.2.</w:t>
            </w:r>
          </w:p>
        </w:tc>
        <w:tc>
          <w:tcPr>
            <w:tcW w:w="3544" w:type="dxa"/>
          </w:tcPr>
          <w:p w14:paraId="5470116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Grūti aizsniedzamo virsmu tīrīšana (skapju, plauktu augšas, durvju stenderes)</w:t>
            </w:r>
          </w:p>
        </w:tc>
        <w:tc>
          <w:tcPr>
            <w:tcW w:w="1940" w:type="dxa"/>
            <w:vAlign w:val="center"/>
          </w:tcPr>
          <w:p w14:paraId="6A576D0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36FDDD7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C3654CD" w14:textId="77777777" w:rsidTr="00720726">
        <w:tc>
          <w:tcPr>
            <w:tcW w:w="846" w:type="dxa"/>
          </w:tcPr>
          <w:p w14:paraId="7B6C0D1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6.1.3.</w:t>
            </w:r>
          </w:p>
        </w:tc>
        <w:tc>
          <w:tcPr>
            <w:tcW w:w="3544" w:type="dxa"/>
          </w:tcPr>
          <w:p w14:paraId="7B3F425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darba telpām līdz atkritumu konteineram</w:t>
            </w:r>
          </w:p>
        </w:tc>
        <w:tc>
          <w:tcPr>
            <w:tcW w:w="1940" w:type="dxa"/>
            <w:vAlign w:val="center"/>
          </w:tcPr>
          <w:p w14:paraId="44E0B76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BE7F1D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4F3CFB6" w14:textId="77777777" w:rsidTr="00720726">
        <w:tc>
          <w:tcPr>
            <w:tcW w:w="846" w:type="dxa"/>
          </w:tcPr>
          <w:p w14:paraId="1B5FE1D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6.1.4.</w:t>
            </w:r>
          </w:p>
        </w:tc>
        <w:tc>
          <w:tcPr>
            <w:tcW w:w="3544" w:type="dxa"/>
          </w:tcPr>
          <w:p w14:paraId="4868A7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Dažādu grīdas segumu tīrīšana un mazgāšana, ūdenim pievienojot mazgāšanas līdzekli</w:t>
            </w:r>
          </w:p>
        </w:tc>
        <w:tc>
          <w:tcPr>
            <w:tcW w:w="1940" w:type="dxa"/>
            <w:vAlign w:val="center"/>
          </w:tcPr>
          <w:p w14:paraId="71E596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0FC0DD3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44E3D6F" w14:textId="77777777" w:rsidTr="00720726">
        <w:tc>
          <w:tcPr>
            <w:tcW w:w="846" w:type="dxa"/>
          </w:tcPr>
          <w:p w14:paraId="48746A8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6.1.5.</w:t>
            </w:r>
          </w:p>
        </w:tc>
        <w:tc>
          <w:tcPr>
            <w:tcW w:w="3544" w:type="dxa"/>
          </w:tcPr>
          <w:p w14:paraId="3528CA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78DD9B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68A4C60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07F691" w14:textId="77777777" w:rsidTr="00720726">
        <w:tc>
          <w:tcPr>
            <w:tcW w:w="846" w:type="dxa"/>
          </w:tcPr>
          <w:p w14:paraId="18978FF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6.1.6.</w:t>
            </w:r>
          </w:p>
        </w:tc>
        <w:tc>
          <w:tcPr>
            <w:tcW w:w="3544" w:type="dxa"/>
          </w:tcPr>
          <w:p w14:paraId="097A928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Stikla virsmu, spoguļu un stikloto durvju tīrīšana</w:t>
            </w:r>
          </w:p>
        </w:tc>
        <w:tc>
          <w:tcPr>
            <w:tcW w:w="1940" w:type="dxa"/>
            <w:vAlign w:val="center"/>
          </w:tcPr>
          <w:p w14:paraId="3E542DC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3E6D9C0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F04869C" w14:textId="77777777" w:rsidTr="00720726">
        <w:tc>
          <w:tcPr>
            <w:tcW w:w="846" w:type="dxa"/>
          </w:tcPr>
          <w:p w14:paraId="628ABE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w:t>
            </w:r>
          </w:p>
        </w:tc>
        <w:tc>
          <w:tcPr>
            <w:tcW w:w="8221" w:type="dxa"/>
            <w:gridSpan w:val="3"/>
          </w:tcPr>
          <w:p w14:paraId="7FB5DDA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sz w:val="24"/>
                <w:szCs w:val="24"/>
              </w:rPr>
              <w:t>Sanitāro mezglu uzkopšana</w:t>
            </w:r>
          </w:p>
        </w:tc>
      </w:tr>
      <w:tr w:rsidR="00EA610D" w:rsidRPr="002A5BFF" w14:paraId="1BC23D38" w14:textId="77777777" w:rsidTr="00720726">
        <w:tc>
          <w:tcPr>
            <w:tcW w:w="846" w:type="dxa"/>
          </w:tcPr>
          <w:p w14:paraId="6BAD0B2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6.2.1.</w:t>
            </w:r>
          </w:p>
        </w:tc>
        <w:tc>
          <w:tcPr>
            <w:tcW w:w="3544" w:type="dxa"/>
          </w:tcPr>
          <w:p w14:paraId="6890BF9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Tualetes podu, izlietņu mazgāšana un dezinficēšana</w:t>
            </w:r>
          </w:p>
        </w:tc>
        <w:tc>
          <w:tcPr>
            <w:tcW w:w="1940" w:type="dxa"/>
            <w:vAlign w:val="center"/>
          </w:tcPr>
          <w:p w14:paraId="1412CC2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2F259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0923B01" w14:textId="77777777" w:rsidTr="00720726">
        <w:tc>
          <w:tcPr>
            <w:tcW w:w="846" w:type="dxa"/>
          </w:tcPr>
          <w:p w14:paraId="05B350A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6.2.2.</w:t>
            </w:r>
          </w:p>
        </w:tc>
        <w:tc>
          <w:tcPr>
            <w:tcW w:w="3544" w:type="dxa"/>
          </w:tcPr>
          <w:p w14:paraId="4B290EAC"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Flīžu virsmu tīrīšana</w:t>
            </w:r>
          </w:p>
        </w:tc>
        <w:tc>
          <w:tcPr>
            <w:tcW w:w="1940" w:type="dxa"/>
            <w:vAlign w:val="center"/>
          </w:tcPr>
          <w:p w14:paraId="0124C2B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A4DAA7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92C25B" w14:textId="77777777" w:rsidTr="00720726">
        <w:tc>
          <w:tcPr>
            <w:tcW w:w="846" w:type="dxa"/>
          </w:tcPr>
          <w:p w14:paraId="54EE60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6.2.3.</w:t>
            </w:r>
          </w:p>
        </w:tc>
        <w:tc>
          <w:tcPr>
            <w:tcW w:w="3544" w:type="dxa"/>
          </w:tcPr>
          <w:p w14:paraId="57EE096D"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Higiēnas preču (tualetes papīrs, papīra dvieļi, šķidrās ziepes, atsvaidzinātāji) piegāde un papildināšana</w:t>
            </w:r>
          </w:p>
        </w:tc>
        <w:tc>
          <w:tcPr>
            <w:tcW w:w="1940" w:type="dxa"/>
            <w:vAlign w:val="center"/>
          </w:tcPr>
          <w:p w14:paraId="61EC86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9F35F1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715C1FB" w14:textId="77777777" w:rsidTr="00720726">
        <w:tc>
          <w:tcPr>
            <w:tcW w:w="846" w:type="dxa"/>
          </w:tcPr>
          <w:p w14:paraId="5136D2D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6.2.4.</w:t>
            </w:r>
          </w:p>
        </w:tc>
        <w:tc>
          <w:tcPr>
            <w:tcW w:w="3544" w:type="dxa"/>
          </w:tcPr>
          <w:p w14:paraId="3F44056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tualetes telpām līdz atkritumu konteineram</w:t>
            </w:r>
          </w:p>
        </w:tc>
        <w:tc>
          <w:tcPr>
            <w:tcW w:w="1940" w:type="dxa"/>
            <w:vAlign w:val="center"/>
          </w:tcPr>
          <w:p w14:paraId="2F91400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2530C8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7824140" w14:textId="77777777" w:rsidTr="00720726">
        <w:tc>
          <w:tcPr>
            <w:tcW w:w="846" w:type="dxa"/>
          </w:tcPr>
          <w:p w14:paraId="18BFBA1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6.2.5.</w:t>
            </w:r>
          </w:p>
        </w:tc>
        <w:tc>
          <w:tcPr>
            <w:tcW w:w="3544" w:type="dxa"/>
          </w:tcPr>
          <w:p w14:paraId="0E52BA3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16BF33E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4037609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AD8B2C7" w14:textId="77777777" w:rsidTr="00720726">
        <w:tc>
          <w:tcPr>
            <w:tcW w:w="846" w:type="dxa"/>
          </w:tcPr>
          <w:p w14:paraId="4B0E026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6.2.6.</w:t>
            </w:r>
          </w:p>
        </w:tc>
        <w:tc>
          <w:tcPr>
            <w:tcW w:w="3544" w:type="dxa"/>
          </w:tcPr>
          <w:p w14:paraId="737EEE3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Spoguļu tīrīšana</w:t>
            </w:r>
          </w:p>
        </w:tc>
        <w:tc>
          <w:tcPr>
            <w:tcW w:w="1940" w:type="dxa"/>
            <w:vAlign w:val="center"/>
          </w:tcPr>
          <w:p w14:paraId="678510F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6E99A7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269BCE3" w14:textId="77777777" w:rsidTr="00720726">
        <w:tc>
          <w:tcPr>
            <w:tcW w:w="846" w:type="dxa"/>
          </w:tcPr>
          <w:p w14:paraId="664F88C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6.2.7.</w:t>
            </w:r>
          </w:p>
        </w:tc>
        <w:tc>
          <w:tcPr>
            <w:tcW w:w="3544" w:type="dxa"/>
          </w:tcPr>
          <w:p w14:paraId="0AD4AD3B" w14:textId="36D476F4" w:rsidR="00EA610D" w:rsidRPr="002A5BFF" w:rsidRDefault="00AF4137" w:rsidP="00AF4137">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Santehnikas aksesuāru nomaiņa to bojājuma gadījumā (krāni, klozetpodi, izlietnes)</w:t>
            </w:r>
          </w:p>
        </w:tc>
        <w:tc>
          <w:tcPr>
            <w:tcW w:w="1940" w:type="dxa"/>
            <w:vAlign w:val="center"/>
          </w:tcPr>
          <w:p w14:paraId="1C06541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9D52E9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5BA6A73" w14:textId="77777777" w:rsidTr="00720726">
        <w:tc>
          <w:tcPr>
            <w:tcW w:w="846" w:type="dxa"/>
          </w:tcPr>
          <w:p w14:paraId="6D801C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8221" w:type="dxa"/>
            <w:gridSpan w:val="3"/>
          </w:tcPr>
          <w:p w14:paraId="66CD1C0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Citi darbi</w:t>
            </w:r>
          </w:p>
        </w:tc>
      </w:tr>
      <w:tr w:rsidR="00EA610D" w:rsidRPr="002A5BFF" w14:paraId="7E1E141B" w14:textId="77777777" w:rsidTr="00720726">
        <w:tc>
          <w:tcPr>
            <w:tcW w:w="846" w:type="dxa"/>
          </w:tcPr>
          <w:p w14:paraId="3B92B96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3544" w:type="dxa"/>
          </w:tcPr>
          <w:p w14:paraId="06DFBFC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Logu mazgāšana no iekšpuses un ārpuses</w:t>
            </w:r>
          </w:p>
        </w:tc>
        <w:tc>
          <w:tcPr>
            <w:tcW w:w="1940" w:type="dxa"/>
            <w:vAlign w:val="center"/>
          </w:tcPr>
          <w:p w14:paraId="50CBCA9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3528ED2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7B76F" w14:textId="77777777" w:rsidTr="00720726">
        <w:tc>
          <w:tcPr>
            <w:tcW w:w="846" w:type="dxa"/>
          </w:tcPr>
          <w:p w14:paraId="62F6391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3544" w:type="dxa"/>
          </w:tcPr>
          <w:p w14:paraId="1AF8BC6A"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Sīko remontdarbu veikšana (durvju, slēdzeņu remonts)</w:t>
            </w:r>
          </w:p>
        </w:tc>
        <w:tc>
          <w:tcPr>
            <w:tcW w:w="1940" w:type="dxa"/>
            <w:vAlign w:val="center"/>
          </w:tcPr>
          <w:p w14:paraId="5360E38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706AF8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E8AA77" w14:textId="77777777" w:rsidTr="00720726">
        <w:tc>
          <w:tcPr>
            <w:tcW w:w="846" w:type="dxa"/>
          </w:tcPr>
          <w:p w14:paraId="7F9519C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3544" w:type="dxa"/>
          </w:tcPr>
          <w:p w14:paraId="160ADC2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Maināmo paklāju pie ieejas durvīm izvietošana un nomaiņa</w:t>
            </w:r>
          </w:p>
        </w:tc>
        <w:tc>
          <w:tcPr>
            <w:tcW w:w="1940" w:type="dxa"/>
            <w:vAlign w:val="center"/>
          </w:tcPr>
          <w:p w14:paraId="39ADB85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58859D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B94F7D2" w14:textId="77777777" w:rsidTr="00720726">
        <w:tc>
          <w:tcPr>
            <w:tcW w:w="846" w:type="dxa"/>
          </w:tcPr>
          <w:p w14:paraId="30E05DA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3544" w:type="dxa"/>
          </w:tcPr>
          <w:p w14:paraId="2A7612B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deratizācija, dezinsekcija un dezinfekcija</w:t>
            </w:r>
          </w:p>
        </w:tc>
        <w:tc>
          <w:tcPr>
            <w:tcW w:w="1940" w:type="dxa"/>
            <w:vAlign w:val="center"/>
          </w:tcPr>
          <w:p w14:paraId="0EB87C5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6865C6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0AAB8A" w14:textId="77777777" w:rsidTr="00720726">
        <w:tc>
          <w:tcPr>
            <w:tcW w:w="846" w:type="dxa"/>
          </w:tcPr>
          <w:p w14:paraId="1CF429E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7.5.</w:t>
            </w:r>
          </w:p>
        </w:tc>
        <w:tc>
          <w:tcPr>
            <w:tcW w:w="3544" w:type="dxa"/>
          </w:tcPr>
          <w:p w14:paraId="5DF84B1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Žalūziju tīrīšana</w:t>
            </w:r>
          </w:p>
        </w:tc>
        <w:tc>
          <w:tcPr>
            <w:tcW w:w="1940" w:type="dxa"/>
            <w:vAlign w:val="center"/>
          </w:tcPr>
          <w:p w14:paraId="1964EEA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5024FCF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D4EF225" w14:textId="77777777" w:rsidTr="00720726">
        <w:tc>
          <w:tcPr>
            <w:tcW w:w="846" w:type="dxa"/>
          </w:tcPr>
          <w:p w14:paraId="52638BF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7.6.</w:t>
            </w:r>
          </w:p>
        </w:tc>
        <w:tc>
          <w:tcPr>
            <w:tcW w:w="3544" w:type="dxa"/>
          </w:tcPr>
          <w:p w14:paraId="4FFE9EA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Elektroenerģijas, ūdens un siltumenerģijas skaitītāju rādītāju nolasīšana</w:t>
            </w:r>
          </w:p>
        </w:tc>
        <w:tc>
          <w:tcPr>
            <w:tcW w:w="1940" w:type="dxa"/>
            <w:vAlign w:val="center"/>
          </w:tcPr>
          <w:p w14:paraId="761A92B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747C3D7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E7007C" w14:textId="77777777" w:rsidTr="00720726">
        <w:tc>
          <w:tcPr>
            <w:tcW w:w="846" w:type="dxa"/>
          </w:tcPr>
          <w:p w14:paraId="38AC4F4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7.7.</w:t>
            </w:r>
          </w:p>
        </w:tc>
        <w:tc>
          <w:tcPr>
            <w:tcW w:w="3544" w:type="dxa"/>
          </w:tcPr>
          <w:p w14:paraId="456A4ED4"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Tehniskās apsardzes pakalpojumu sniegšana (tajā skaitā nepieciešamās apkopes un remonti)</w:t>
            </w:r>
          </w:p>
        </w:tc>
        <w:tc>
          <w:tcPr>
            <w:tcW w:w="1940" w:type="dxa"/>
            <w:vAlign w:val="center"/>
          </w:tcPr>
          <w:p w14:paraId="1A5EF46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nepārtraukti</w:t>
            </w:r>
          </w:p>
        </w:tc>
        <w:tc>
          <w:tcPr>
            <w:tcW w:w="2737" w:type="dxa"/>
          </w:tcPr>
          <w:p w14:paraId="47D30802" w14:textId="77777777" w:rsidR="00EA610D" w:rsidRPr="002A5BFF" w:rsidRDefault="00EA610D" w:rsidP="00EA610D">
            <w:pPr>
              <w:tabs>
                <w:tab w:val="left" w:pos="2475"/>
              </w:tabs>
              <w:rPr>
                <w:rFonts w:ascii="Times New Roman" w:hAnsi="Times New Roman" w:cs="Times New Roman"/>
                <w:sz w:val="24"/>
                <w:szCs w:val="24"/>
              </w:rPr>
            </w:pPr>
          </w:p>
        </w:tc>
      </w:tr>
    </w:tbl>
    <w:p w14:paraId="668A0C9F" w14:textId="77777777" w:rsidR="00EA610D" w:rsidRPr="002A5BFF" w:rsidRDefault="00EA610D" w:rsidP="00EA610D">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b/>
          <w:bCs/>
          <w:sz w:val="24"/>
          <w:szCs w:val="24"/>
          <w:vertAlign w:val="superscript"/>
        </w:rPr>
        <w:t>2</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591321F4" w14:textId="77777777" w:rsidR="00EA610D" w:rsidRPr="002A5BFF" w:rsidRDefault="00EA610D" w:rsidP="00EA610D">
      <w:pPr>
        <w:tabs>
          <w:tab w:val="left" w:pos="2475"/>
        </w:tabs>
        <w:rPr>
          <w:rFonts w:ascii="Times New Roman" w:hAnsi="Times New Roman" w:cs="Times New Roman"/>
          <w:sz w:val="24"/>
          <w:szCs w:val="24"/>
        </w:rPr>
      </w:pPr>
    </w:p>
    <w:p w14:paraId="4E0A609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Tehniskās prasības, apkalpošanas un uzturēšanas nosacījumi telekomunikāciju pakalpojumiem</w:t>
      </w:r>
    </w:p>
    <w:p w14:paraId="7F283740" w14:textId="77777777" w:rsidR="00EA610D" w:rsidRPr="002A5BFF" w:rsidRDefault="00EA610D" w:rsidP="00EA610D">
      <w:pPr>
        <w:tabs>
          <w:tab w:val="left" w:pos="2475"/>
        </w:tabs>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3.tabula</w:t>
      </w:r>
    </w:p>
    <w:tbl>
      <w:tblPr>
        <w:tblStyle w:val="Reatabula"/>
        <w:tblW w:w="0" w:type="auto"/>
        <w:tblLook w:val="04A0" w:firstRow="1" w:lastRow="0" w:firstColumn="1" w:lastColumn="0" w:noHBand="0" w:noVBand="1"/>
      </w:tblPr>
      <w:tblGrid>
        <w:gridCol w:w="4530"/>
        <w:gridCol w:w="4531"/>
      </w:tblGrid>
      <w:tr w:rsidR="00EA610D" w:rsidRPr="002A5BFF" w14:paraId="3B1C7460" w14:textId="77777777" w:rsidTr="00720726">
        <w:tc>
          <w:tcPr>
            <w:tcW w:w="4530" w:type="dxa"/>
          </w:tcPr>
          <w:p w14:paraId="44DC8D8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bookmarkStart w:id="7" w:name="_Hlk45109865"/>
            <w:r w:rsidRPr="002A5BFF">
              <w:rPr>
                <w:rFonts w:ascii="Times New Roman" w:hAnsi="Times New Roman" w:cs="Times New Roman"/>
                <w:b/>
                <w:bCs/>
                <w:color w:val="000000"/>
                <w:sz w:val="24"/>
                <w:szCs w:val="24"/>
              </w:rPr>
              <w:t>Vēlamā Nomas objektam izvirzītās obligātās (minimālās) prasības</w:t>
            </w:r>
          </w:p>
        </w:tc>
        <w:tc>
          <w:tcPr>
            <w:tcW w:w="4531" w:type="dxa"/>
          </w:tcPr>
          <w:p w14:paraId="5C2D866C" w14:textId="77777777" w:rsidR="00EA610D" w:rsidRPr="002A5BFF" w:rsidRDefault="00EA610D" w:rsidP="00EA610D">
            <w:pPr>
              <w:autoSpaceDE w:val="0"/>
              <w:autoSpaceDN w:val="0"/>
              <w:adjustRightInd w:val="0"/>
              <w:jc w:val="center"/>
              <w:rPr>
                <w:rFonts w:ascii="Times New Roman" w:hAnsi="Times New Roman" w:cs="Times New Roman"/>
                <w:b/>
                <w:color w:val="000000"/>
                <w:sz w:val="24"/>
                <w:szCs w:val="24"/>
              </w:rPr>
            </w:pPr>
            <w:r w:rsidRPr="002A5BFF">
              <w:rPr>
                <w:rFonts w:ascii="Times New Roman" w:hAnsi="Times New Roman" w:cs="Times New Roman"/>
                <w:b/>
                <w:color w:val="000000"/>
                <w:sz w:val="24"/>
                <w:szCs w:val="24"/>
              </w:rPr>
              <w:t>Pretendenta piedāvātais</w:t>
            </w:r>
          </w:p>
          <w:p w14:paraId="598AC10A" w14:textId="77777777" w:rsidR="00EA610D" w:rsidRPr="002A5BFF" w:rsidRDefault="00EA610D" w:rsidP="00EA610D">
            <w:pPr>
              <w:autoSpaceDE w:val="0"/>
              <w:autoSpaceDN w:val="0"/>
              <w:adjustRightInd w:val="0"/>
              <w:jc w:val="center"/>
              <w:rPr>
                <w:rFonts w:ascii="Times New Roman" w:hAnsi="Times New Roman" w:cs="Times New Roman"/>
                <w:bCs/>
                <w:i/>
                <w:color w:val="000000"/>
                <w:sz w:val="24"/>
                <w:szCs w:val="24"/>
              </w:rPr>
            </w:pPr>
            <w:r w:rsidRPr="002A5BFF">
              <w:rPr>
                <w:rFonts w:ascii="Times New Roman" w:hAnsi="Times New Roman" w:cs="Times New Roman"/>
                <w:i/>
                <w:color w:val="000000"/>
                <w:sz w:val="24"/>
                <w:szCs w:val="24"/>
              </w:rPr>
              <w:t>(</w:t>
            </w:r>
            <w:r w:rsidRPr="002A5BFF">
              <w:rPr>
                <w:rFonts w:ascii="Times New Roman" w:hAnsi="Times New Roman" w:cs="Times New Roman"/>
                <w:i/>
                <w:color w:val="000000"/>
                <w:sz w:val="24"/>
                <w:szCs w:val="24"/>
                <w:u w:val="single"/>
              </w:rPr>
              <w:t>pretendents</w:t>
            </w:r>
            <w:r w:rsidRPr="002A5BFF">
              <w:rPr>
                <w:rFonts w:ascii="Times New Roman" w:hAnsi="Times New Roman" w:cs="Times New Roman"/>
                <w:i/>
                <w:color w:val="000000"/>
                <w:sz w:val="24"/>
                <w:szCs w:val="24"/>
                <w:u w:val="single"/>
                <w:vertAlign w:val="superscript"/>
              </w:rPr>
              <w:t>3</w:t>
            </w:r>
            <w:r w:rsidRPr="002A5BFF">
              <w:rPr>
                <w:rFonts w:ascii="Times New Roman" w:hAnsi="Times New Roman" w:cs="Times New Roman"/>
                <w:i/>
                <w:color w:val="000000"/>
                <w:sz w:val="24"/>
                <w:szCs w:val="24"/>
                <w:u w:val="single"/>
              </w:rPr>
              <w:t xml:space="preserve"> aizpilda katru aili</w:t>
            </w:r>
            <w:r w:rsidRPr="002A5BFF">
              <w:rPr>
                <w:rFonts w:ascii="Times New Roman" w:hAnsi="Times New Roman" w:cs="Times New Roman"/>
                <w:i/>
                <w:color w:val="000000"/>
                <w:sz w:val="24"/>
                <w:szCs w:val="24"/>
              </w:rPr>
              <w:t>)</w:t>
            </w:r>
          </w:p>
        </w:tc>
      </w:tr>
      <w:tr w:rsidR="00EA610D" w:rsidRPr="002A5BFF" w14:paraId="743851F0" w14:textId="77777777" w:rsidTr="00720726">
        <w:tc>
          <w:tcPr>
            <w:tcW w:w="9061" w:type="dxa"/>
            <w:gridSpan w:val="2"/>
          </w:tcPr>
          <w:p w14:paraId="4DA95540" w14:textId="5E7E2A27" w:rsidR="00EA610D" w:rsidRPr="002A5BFF" w:rsidRDefault="00375842"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 xml:space="preserve">Pretendents </w:t>
            </w:r>
            <w:r w:rsidR="00EA610D" w:rsidRPr="002A5BFF">
              <w:rPr>
                <w:rFonts w:ascii="Times New Roman" w:hAnsi="Times New Roman" w:cs="Times New Roman"/>
                <w:b/>
                <w:color w:val="000000"/>
                <w:sz w:val="24"/>
                <w:szCs w:val="24"/>
              </w:rPr>
              <w:t>nodrošina:</w:t>
            </w:r>
          </w:p>
        </w:tc>
      </w:tr>
      <w:tr w:rsidR="00EA610D" w:rsidRPr="002A5BFF" w14:paraId="00442828" w14:textId="77777777" w:rsidTr="00720726">
        <w:tc>
          <w:tcPr>
            <w:tcW w:w="9061" w:type="dxa"/>
            <w:gridSpan w:val="2"/>
          </w:tcPr>
          <w:p w14:paraId="2FAC4E4A"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1. Lokālo datoru tīkls (turpmāk – TĪKLS):</w:t>
            </w:r>
          </w:p>
        </w:tc>
      </w:tr>
      <w:tr w:rsidR="00EA610D" w:rsidRPr="002A5BFF" w14:paraId="639E60DE" w14:textId="77777777" w:rsidTr="00720726">
        <w:tc>
          <w:tcPr>
            <w:tcW w:w="4530" w:type="dxa"/>
          </w:tcPr>
          <w:p w14:paraId="51C52DA5" w14:textId="55663162"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1.1. </w:t>
            </w:r>
            <w:r w:rsidR="00375842" w:rsidRPr="002A5BFF">
              <w:rPr>
                <w:rFonts w:ascii="Times New Roman" w:hAnsi="Times New Roman" w:cs="Times New Roman"/>
                <w:color w:val="000000"/>
                <w:sz w:val="24"/>
                <w:szCs w:val="24"/>
              </w:rPr>
              <w:t xml:space="preserve">Pretendents </w:t>
            </w:r>
            <w:r w:rsidRPr="002A5BFF">
              <w:rPr>
                <w:rFonts w:ascii="Times New Roman" w:hAnsi="Times New Roman" w:cs="Times New Roman"/>
                <w:color w:val="000000"/>
                <w:sz w:val="24"/>
                <w:szCs w:val="24"/>
              </w:rPr>
              <w:t xml:space="preserve">nodrošina saskaņā ar </w:t>
            </w:r>
            <w:r w:rsidR="00375842" w:rsidRPr="002A5BFF">
              <w:rPr>
                <w:rFonts w:ascii="Times New Roman" w:hAnsi="Times New Roman" w:cs="Times New Roman"/>
                <w:color w:val="000000"/>
                <w:sz w:val="24"/>
                <w:szCs w:val="24"/>
              </w:rPr>
              <w:t>Pasūtītāja</w:t>
            </w:r>
            <w:r w:rsidRPr="002A5BFF">
              <w:rPr>
                <w:rFonts w:ascii="Times New Roman" w:hAnsi="Times New Roman" w:cs="Times New Roman"/>
                <w:color w:val="000000"/>
                <w:sz w:val="24"/>
                <w:szCs w:val="24"/>
              </w:rPr>
              <w:t xml:space="preserve"> plānojumu:</w:t>
            </w:r>
          </w:p>
        </w:tc>
        <w:tc>
          <w:tcPr>
            <w:tcW w:w="4531" w:type="dxa"/>
          </w:tcPr>
          <w:p w14:paraId="1474E5BE"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263B283A" w14:textId="77777777" w:rsidTr="00720726">
        <w:tc>
          <w:tcPr>
            <w:tcW w:w="4530" w:type="dxa"/>
          </w:tcPr>
          <w:p w14:paraId="4DF7235A" w14:textId="39E680C4" w:rsidR="00EA610D" w:rsidRPr="002A5BFF" w:rsidRDefault="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1.2. </w:t>
            </w:r>
            <w:r w:rsidR="00375842" w:rsidRPr="002A5BFF">
              <w:rPr>
                <w:rFonts w:ascii="Times New Roman" w:hAnsi="Times New Roman" w:cs="Times New Roman"/>
                <w:color w:val="000000"/>
                <w:sz w:val="24"/>
                <w:szCs w:val="24"/>
              </w:rPr>
              <w:t xml:space="preserve">Pretendentam </w:t>
            </w:r>
            <w:bookmarkStart w:id="8" w:name="_Hlk64894757"/>
            <w:r w:rsidRPr="002A5BFF">
              <w:rPr>
                <w:rFonts w:ascii="Times New Roman" w:hAnsi="Times New Roman" w:cs="Times New Roman"/>
                <w:color w:val="000000"/>
                <w:sz w:val="24"/>
                <w:szCs w:val="24"/>
              </w:rPr>
              <w:t xml:space="preserve">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pieprasījuma jānodrošina iespēja uz ēkas jumta atļaut uzstādīt ārējo telekomunikāciju </w:t>
            </w:r>
            <w:r w:rsidRPr="002A5BFF">
              <w:rPr>
                <w:rFonts w:ascii="Times New Roman" w:hAnsi="Times New Roman" w:cs="Times New Roman"/>
                <w:color w:val="000000"/>
                <w:sz w:val="24"/>
                <w:szCs w:val="24"/>
              </w:rPr>
              <w:lastRenderedPageBreak/>
              <w:t xml:space="preserve">iekārtas, nepieciešamo aparatūru šo komunikāciju tuvumā, ierīkot šo komunikāciju kabeļu trases un kabeļu trases līdz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serveru telpai vai </w:t>
            </w:r>
            <w:r w:rsidR="00375842" w:rsidRPr="002A5BFF">
              <w:rPr>
                <w:rFonts w:ascii="Times New Roman" w:hAnsi="Times New Roman" w:cs="Times New Roman"/>
                <w:color w:val="000000"/>
                <w:sz w:val="24"/>
                <w:szCs w:val="24"/>
              </w:rPr>
              <w:t>centrāl</w:t>
            </w:r>
            <w:r w:rsidR="00C37C06" w:rsidRPr="002A5BFF">
              <w:rPr>
                <w:rFonts w:ascii="Times New Roman" w:hAnsi="Times New Roman" w:cs="Times New Roman"/>
                <w:color w:val="000000"/>
                <w:sz w:val="24"/>
                <w:szCs w:val="24"/>
              </w:rPr>
              <w:t xml:space="preserve">ajam </w:t>
            </w:r>
            <w:r w:rsidR="00375842" w:rsidRPr="002A5BFF">
              <w:rPr>
                <w:rFonts w:ascii="Times New Roman" w:hAnsi="Times New Roman" w:cs="Times New Roman"/>
                <w:color w:val="000000"/>
                <w:sz w:val="24"/>
                <w:szCs w:val="24"/>
              </w:rPr>
              <w:t>komutācijas skapi</w:t>
            </w:r>
            <w:r w:rsidR="00C37C06" w:rsidRPr="002A5BFF">
              <w:rPr>
                <w:rFonts w:ascii="Times New Roman" w:hAnsi="Times New Roman" w:cs="Times New Roman"/>
                <w:color w:val="000000"/>
                <w:sz w:val="24"/>
                <w:szCs w:val="24"/>
              </w:rPr>
              <w:t>m</w:t>
            </w:r>
            <w:bookmarkEnd w:id="8"/>
            <w:r w:rsidRPr="002A5BFF">
              <w:rPr>
                <w:rFonts w:ascii="Times New Roman" w:hAnsi="Times New Roman" w:cs="Times New Roman"/>
                <w:color w:val="000000"/>
                <w:sz w:val="24"/>
                <w:szCs w:val="24"/>
              </w:rPr>
              <w:t>;</w:t>
            </w:r>
          </w:p>
        </w:tc>
        <w:tc>
          <w:tcPr>
            <w:tcW w:w="4531" w:type="dxa"/>
          </w:tcPr>
          <w:p w14:paraId="1D141375"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867F0B2" w14:textId="77777777" w:rsidTr="00720726">
        <w:tc>
          <w:tcPr>
            <w:tcW w:w="4530" w:type="dxa"/>
          </w:tcPr>
          <w:p w14:paraId="4682FFCD" w14:textId="60640C05"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1.3. papildus </w:t>
            </w:r>
            <w:r w:rsidR="00375842" w:rsidRPr="002A5BFF">
              <w:rPr>
                <w:rFonts w:ascii="Times New Roman" w:hAnsi="Times New Roman" w:cs="Times New Roman"/>
                <w:color w:val="000000"/>
                <w:sz w:val="24"/>
                <w:szCs w:val="24"/>
              </w:rPr>
              <w:t xml:space="preserve">tīkla </w:t>
            </w:r>
            <w:proofErr w:type="spellStart"/>
            <w:r w:rsidRPr="002A5BFF">
              <w:rPr>
                <w:rFonts w:ascii="Times New Roman" w:hAnsi="Times New Roman" w:cs="Times New Roman"/>
                <w:color w:val="000000"/>
                <w:sz w:val="24"/>
                <w:szCs w:val="24"/>
              </w:rPr>
              <w:t>pieslēguma</w:t>
            </w:r>
            <w:proofErr w:type="spellEnd"/>
            <w:r w:rsidRPr="002A5BFF">
              <w:rPr>
                <w:rFonts w:ascii="Times New Roman" w:hAnsi="Times New Roman" w:cs="Times New Roman"/>
                <w:color w:val="000000"/>
                <w:sz w:val="24"/>
                <w:szCs w:val="24"/>
              </w:rPr>
              <w:t xml:space="preserve"> vietu izveidi un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ligzdu uzstādīšanu 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pieprasījuma.</w:t>
            </w:r>
          </w:p>
        </w:tc>
        <w:tc>
          <w:tcPr>
            <w:tcW w:w="4531" w:type="dxa"/>
          </w:tcPr>
          <w:p w14:paraId="2A9C474C"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7D5BF6D3" w14:textId="77777777" w:rsidTr="00720726">
        <w:tc>
          <w:tcPr>
            <w:tcW w:w="9061" w:type="dxa"/>
            <w:gridSpan w:val="2"/>
          </w:tcPr>
          <w:p w14:paraId="5689BE7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 xml:space="preserve">2. Prasības </w:t>
            </w:r>
            <w:proofErr w:type="spellStart"/>
            <w:r w:rsidRPr="002A5BFF">
              <w:rPr>
                <w:rFonts w:ascii="Times New Roman" w:hAnsi="Times New Roman" w:cs="Times New Roman"/>
                <w:b/>
                <w:bCs/>
                <w:color w:val="000000"/>
                <w:sz w:val="24"/>
                <w:szCs w:val="24"/>
              </w:rPr>
              <w:t>elektrobarošanai</w:t>
            </w:r>
            <w:proofErr w:type="spellEnd"/>
            <w:r w:rsidRPr="002A5BFF">
              <w:rPr>
                <w:rFonts w:ascii="Times New Roman" w:hAnsi="Times New Roman" w:cs="Times New Roman"/>
                <w:b/>
                <w:bCs/>
                <w:color w:val="000000"/>
                <w:sz w:val="24"/>
                <w:szCs w:val="24"/>
              </w:rPr>
              <w:t xml:space="preserve"> un zemējumam:</w:t>
            </w:r>
          </w:p>
        </w:tc>
      </w:tr>
      <w:tr w:rsidR="00EA610D" w:rsidRPr="002A5BFF" w14:paraId="166C4200" w14:textId="77777777" w:rsidTr="00720726">
        <w:tc>
          <w:tcPr>
            <w:tcW w:w="4530" w:type="dxa"/>
          </w:tcPr>
          <w:p w14:paraId="4C18ED92" w14:textId="77777777"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2.1. jānodrošina 230 V, 50 Hz maiņstrāvas elektrotīkla izveide ar zemējumu, kura pretestība nedrīkst pārsniegt 4 </w:t>
            </w:r>
            <w:r w:rsidRPr="002A5BFF">
              <w:rPr>
                <w:rFonts w:ascii="Times New Roman" w:hAnsi="Times New Roman" w:cs="Times New Roman"/>
                <w:color w:val="000000"/>
                <w:sz w:val="24"/>
                <w:szCs w:val="24"/>
              </w:rPr>
              <w:sym w:font="Symbol" w:char="F057"/>
            </w:r>
            <w:r w:rsidRPr="002A5BFF">
              <w:rPr>
                <w:rFonts w:ascii="Times New Roman" w:hAnsi="Times New Roman" w:cs="Times New Roman"/>
                <w:color w:val="000000"/>
                <w:sz w:val="24"/>
                <w:szCs w:val="24"/>
              </w:rPr>
              <w:t>;</w:t>
            </w:r>
          </w:p>
        </w:tc>
        <w:tc>
          <w:tcPr>
            <w:tcW w:w="4531" w:type="dxa"/>
          </w:tcPr>
          <w:p w14:paraId="735EC9AF"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53B939FC" w14:textId="77777777" w:rsidTr="00720726">
        <w:tc>
          <w:tcPr>
            <w:tcW w:w="4530" w:type="dxa"/>
          </w:tcPr>
          <w:p w14:paraId="522CC48E" w14:textId="792E06F6"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2.2. visām </w:t>
            </w:r>
            <w:r w:rsidR="00375842" w:rsidRPr="002A5BFF">
              <w:rPr>
                <w:rFonts w:ascii="Times New Roman" w:hAnsi="Times New Roman" w:cs="Times New Roman"/>
                <w:color w:val="000000"/>
                <w:sz w:val="24"/>
                <w:szCs w:val="24"/>
              </w:rPr>
              <w:t xml:space="preserve">tīkla </w:t>
            </w:r>
            <w:r w:rsidRPr="002A5BFF">
              <w:rPr>
                <w:rFonts w:ascii="Times New Roman" w:hAnsi="Times New Roman" w:cs="Times New Roman"/>
                <w:color w:val="000000"/>
                <w:sz w:val="24"/>
                <w:szCs w:val="24"/>
              </w:rPr>
              <w:t xml:space="preserve">iekārtu un gala iekārtu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(EIRO standarts) ir jābūt atdalītām no kopējā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zemētām un, ņemot vērā plānojamo slodzi, sadalītām atsevišķās lietotāju grupās;</w:t>
            </w:r>
          </w:p>
        </w:tc>
        <w:tc>
          <w:tcPr>
            <w:tcW w:w="4531" w:type="dxa"/>
          </w:tcPr>
          <w:p w14:paraId="1A7D4B2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E12A622" w14:textId="77777777" w:rsidTr="00720726">
        <w:tc>
          <w:tcPr>
            <w:tcW w:w="4530" w:type="dxa"/>
          </w:tcPr>
          <w:p w14:paraId="03F26D7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2.3. sadales skapim jāatrodas ierobežotas piekļuves vietā, kas pasargātu no nesankcionētas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atslēgšanas;</w:t>
            </w:r>
          </w:p>
        </w:tc>
        <w:tc>
          <w:tcPr>
            <w:tcW w:w="4531" w:type="dxa"/>
          </w:tcPr>
          <w:p w14:paraId="065D22F4"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3B147E2" w14:textId="77777777" w:rsidTr="00720726">
        <w:tc>
          <w:tcPr>
            <w:tcW w:w="4530" w:type="dxa"/>
          </w:tcPr>
          <w:p w14:paraId="6C7C48BB"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2.4.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w:t>
            </w:r>
            <w:proofErr w:type="spellStart"/>
            <w:r w:rsidRPr="002A5BFF">
              <w:rPr>
                <w:rFonts w:ascii="Times New Roman" w:hAnsi="Times New Roman" w:cs="Times New Roman"/>
                <w:color w:val="000000"/>
                <w:sz w:val="24"/>
                <w:szCs w:val="24"/>
              </w:rPr>
              <w:t>pievadam</w:t>
            </w:r>
            <w:proofErr w:type="spellEnd"/>
            <w:r w:rsidRPr="002A5BFF">
              <w:rPr>
                <w:rFonts w:ascii="Times New Roman" w:hAnsi="Times New Roman" w:cs="Times New Roman"/>
                <w:color w:val="000000"/>
                <w:sz w:val="24"/>
                <w:szCs w:val="24"/>
              </w:rPr>
              <w:t xml:space="preserve"> un drošinātājiem ir jābūt atdalītiem no visa pārējā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w:t>
            </w:r>
          </w:p>
        </w:tc>
        <w:tc>
          <w:tcPr>
            <w:tcW w:w="4531" w:type="dxa"/>
          </w:tcPr>
          <w:p w14:paraId="76FF1AB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9A59398" w14:textId="77777777" w:rsidTr="00720726">
        <w:tc>
          <w:tcPr>
            <w:tcW w:w="4530" w:type="dxa"/>
          </w:tcPr>
          <w:p w14:paraId="331F7BC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2.5.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ir jābūt atdalītām no apgaismes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w:t>
            </w:r>
            <w:proofErr w:type="spellStart"/>
            <w:r w:rsidRPr="002A5BFF">
              <w:rPr>
                <w:rFonts w:ascii="Times New Roman" w:hAnsi="Times New Roman" w:cs="Times New Roman"/>
                <w:color w:val="000000"/>
                <w:sz w:val="24"/>
                <w:szCs w:val="24"/>
              </w:rPr>
              <w:t>sekcionētām</w:t>
            </w:r>
            <w:proofErr w:type="spellEnd"/>
            <w:r w:rsidRPr="002A5BFF">
              <w:rPr>
                <w:rFonts w:ascii="Times New Roman" w:hAnsi="Times New Roman" w:cs="Times New Roman"/>
                <w:color w:val="000000"/>
                <w:sz w:val="24"/>
                <w:szCs w:val="24"/>
              </w:rPr>
              <w:t xml:space="preserve"> (atsevišķi automāti pa telpu grupām) un zemētām.</w:t>
            </w:r>
          </w:p>
        </w:tc>
        <w:tc>
          <w:tcPr>
            <w:tcW w:w="4531" w:type="dxa"/>
          </w:tcPr>
          <w:p w14:paraId="59DB35A3"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bl>
    <w:bookmarkEnd w:id="6"/>
    <w:p w14:paraId="701BFED7"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Cs/>
          <w:color w:val="000000"/>
          <w:sz w:val="24"/>
          <w:szCs w:val="24"/>
          <w:vertAlign w:val="superscript"/>
        </w:rPr>
        <w:t>3</w:t>
      </w:r>
      <w:r w:rsidRPr="002A5BFF">
        <w:rPr>
          <w:rFonts w:ascii="Times New Roman" w:hAnsi="Times New Roman" w:cs="Times New Roman"/>
          <w:bCs/>
          <w:color w:val="000000"/>
          <w:sz w:val="24"/>
          <w:szCs w:val="24"/>
        </w:rPr>
        <w:t xml:space="preserve"> - </w:t>
      </w:r>
      <w:r w:rsidRPr="002A5BFF">
        <w:rPr>
          <w:rFonts w:ascii="Times New Roman" w:hAnsi="Times New Roman" w:cs="Times New Roman"/>
          <w:color w:val="000000"/>
          <w:sz w:val="24"/>
          <w:szCs w:val="24"/>
        </w:rPr>
        <w:t xml:space="preserve">aizpilda pretendents, katrā ailē ierakstot vārdu </w:t>
      </w:r>
      <w:r w:rsidRPr="002A5BFF">
        <w:rPr>
          <w:rFonts w:ascii="Times New Roman" w:hAnsi="Times New Roman" w:cs="Times New Roman"/>
          <w:b/>
          <w:color w:val="000000"/>
          <w:sz w:val="24"/>
          <w:szCs w:val="24"/>
        </w:rPr>
        <w:t>“APLIECINĀM”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“NODROŠINĀSIM”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“PIEKRĪTAM”</w:t>
      </w:r>
      <w:r w:rsidRPr="002A5BFF">
        <w:rPr>
          <w:rFonts w:ascii="Times New Roman" w:hAnsi="Times New Roman" w:cs="Times New Roman"/>
          <w:color w:val="000000"/>
          <w:sz w:val="24"/>
          <w:szCs w:val="24"/>
        </w:rPr>
        <w:t>, vai citādi raksturojot savas spējas nodrošināt prasību ievērošanu.</w:t>
      </w:r>
    </w:p>
    <w:p w14:paraId="7D0C690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6026132C"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2FBA72E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1ED6BB5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bookmarkEnd w:id="7"/>
    <w:p w14:paraId="2EDD037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6FDBD64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FB87C5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438817D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7083A7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B80ED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D1E5AF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094C884"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6DD436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1706D6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2233A0" w14:textId="23336FA8" w:rsidR="00EA610D" w:rsidRPr="002A5BFF" w:rsidRDefault="00EA610D" w:rsidP="00EA610D">
      <w:pPr>
        <w:tabs>
          <w:tab w:val="left" w:pos="2475"/>
        </w:tabs>
        <w:spacing w:after="0" w:line="240" w:lineRule="auto"/>
        <w:rPr>
          <w:rFonts w:ascii="Times New Roman" w:hAnsi="Times New Roman" w:cs="Times New Roman"/>
          <w:sz w:val="24"/>
          <w:szCs w:val="24"/>
        </w:rPr>
      </w:pPr>
    </w:p>
    <w:p w14:paraId="074F5860" w14:textId="09FE1446" w:rsidR="00BE0431" w:rsidRPr="002A5BFF" w:rsidRDefault="00BE0431" w:rsidP="00EA610D">
      <w:pPr>
        <w:tabs>
          <w:tab w:val="left" w:pos="2475"/>
        </w:tabs>
        <w:spacing w:after="0" w:line="240" w:lineRule="auto"/>
        <w:rPr>
          <w:rFonts w:ascii="Times New Roman" w:hAnsi="Times New Roman" w:cs="Times New Roman"/>
          <w:sz w:val="24"/>
          <w:szCs w:val="24"/>
        </w:rPr>
      </w:pPr>
    </w:p>
    <w:p w14:paraId="735C7A26" w14:textId="3DC6F0E7" w:rsidR="00BE0431" w:rsidRPr="002A5BFF" w:rsidRDefault="00BE0431" w:rsidP="00EA610D">
      <w:pPr>
        <w:tabs>
          <w:tab w:val="left" w:pos="2475"/>
        </w:tabs>
        <w:spacing w:after="0" w:line="240" w:lineRule="auto"/>
        <w:rPr>
          <w:rFonts w:ascii="Times New Roman" w:hAnsi="Times New Roman" w:cs="Times New Roman"/>
          <w:sz w:val="24"/>
          <w:szCs w:val="24"/>
        </w:rPr>
      </w:pPr>
    </w:p>
    <w:p w14:paraId="14149361" w14:textId="7466B252" w:rsidR="00BE0431" w:rsidRPr="002A5BFF" w:rsidRDefault="00BE0431" w:rsidP="00EA610D">
      <w:pPr>
        <w:tabs>
          <w:tab w:val="left" w:pos="2475"/>
        </w:tabs>
        <w:spacing w:after="0" w:line="240" w:lineRule="auto"/>
        <w:rPr>
          <w:rFonts w:ascii="Times New Roman" w:hAnsi="Times New Roman" w:cs="Times New Roman"/>
          <w:sz w:val="24"/>
          <w:szCs w:val="24"/>
        </w:rPr>
      </w:pPr>
    </w:p>
    <w:p w14:paraId="22D3FBF0" w14:textId="3974DB50" w:rsidR="00BE0431" w:rsidRPr="002A5BFF" w:rsidRDefault="00BE0431" w:rsidP="00EA610D">
      <w:pPr>
        <w:tabs>
          <w:tab w:val="left" w:pos="2475"/>
        </w:tabs>
        <w:spacing w:after="0" w:line="240" w:lineRule="auto"/>
        <w:rPr>
          <w:rFonts w:ascii="Times New Roman" w:hAnsi="Times New Roman" w:cs="Times New Roman"/>
          <w:sz w:val="24"/>
          <w:szCs w:val="24"/>
        </w:rPr>
      </w:pPr>
    </w:p>
    <w:p w14:paraId="530E5D95" w14:textId="69290EF1" w:rsidR="00BE0431" w:rsidRPr="002A5BFF" w:rsidRDefault="00BE0431" w:rsidP="00EA610D">
      <w:pPr>
        <w:tabs>
          <w:tab w:val="left" w:pos="2475"/>
        </w:tabs>
        <w:spacing w:after="0" w:line="240" w:lineRule="auto"/>
        <w:rPr>
          <w:rFonts w:ascii="Times New Roman" w:hAnsi="Times New Roman" w:cs="Times New Roman"/>
          <w:sz w:val="24"/>
          <w:szCs w:val="24"/>
        </w:rPr>
      </w:pPr>
    </w:p>
    <w:p w14:paraId="672F3061" w14:textId="185FEA9C" w:rsidR="00BE0431" w:rsidRPr="002A5BFF" w:rsidRDefault="00BE0431" w:rsidP="00EA610D">
      <w:pPr>
        <w:tabs>
          <w:tab w:val="left" w:pos="2475"/>
        </w:tabs>
        <w:spacing w:after="0" w:line="240" w:lineRule="auto"/>
        <w:rPr>
          <w:rFonts w:ascii="Times New Roman" w:hAnsi="Times New Roman" w:cs="Times New Roman"/>
          <w:sz w:val="24"/>
          <w:szCs w:val="24"/>
        </w:rPr>
      </w:pPr>
    </w:p>
    <w:p w14:paraId="32B80F55" w14:textId="5A30ED3E" w:rsidR="00BE0431" w:rsidRPr="002A5BFF" w:rsidRDefault="00BE0431" w:rsidP="00EA610D">
      <w:pPr>
        <w:tabs>
          <w:tab w:val="left" w:pos="2475"/>
        </w:tabs>
        <w:spacing w:after="0" w:line="240" w:lineRule="auto"/>
        <w:rPr>
          <w:rFonts w:ascii="Times New Roman" w:hAnsi="Times New Roman" w:cs="Times New Roman"/>
          <w:sz w:val="24"/>
          <w:szCs w:val="24"/>
        </w:rPr>
      </w:pPr>
    </w:p>
    <w:p w14:paraId="220A5AA9" w14:textId="0244D7E5" w:rsidR="00BE0431" w:rsidRPr="002A5BFF" w:rsidRDefault="00BE0431" w:rsidP="00EA610D">
      <w:pPr>
        <w:tabs>
          <w:tab w:val="left" w:pos="2475"/>
        </w:tabs>
        <w:spacing w:after="0" w:line="240" w:lineRule="auto"/>
        <w:rPr>
          <w:rFonts w:ascii="Times New Roman" w:hAnsi="Times New Roman" w:cs="Times New Roman"/>
          <w:sz w:val="24"/>
          <w:szCs w:val="24"/>
        </w:rPr>
      </w:pPr>
    </w:p>
    <w:p w14:paraId="3609AD5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color w:val="000000"/>
          <w:sz w:val="24"/>
          <w:szCs w:val="24"/>
        </w:rPr>
        <w:lastRenderedPageBreak/>
        <w:t>3.</w:t>
      </w:r>
      <w:r w:rsidRPr="002A5BFF">
        <w:rPr>
          <w:rFonts w:ascii="Times New Roman" w:hAnsi="Times New Roman" w:cs="Times New Roman"/>
          <w:b/>
          <w:bCs/>
          <w:sz w:val="24"/>
          <w:szCs w:val="24"/>
        </w:rPr>
        <w:t xml:space="preserve"> pielikums</w:t>
      </w:r>
    </w:p>
    <w:p w14:paraId="2C4A986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44C46B3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3E515294"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50D9C371" w14:textId="14AAB772" w:rsidR="00EA610D" w:rsidRPr="002A5BFF" w:rsidRDefault="00AF4137" w:rsidP="00EA610D">
      <w:pPr>
        <w:autoSpaceDE w:val="0"/>
        <w:autoSpaceDN w:val="0"/>
        <w:adjustRightInd w:val="0"/>
        <w:spacing w:after="0" w:line="240" w:lineRule="auto"/>
        <w:jc w:val="right"/>
        <w:rPr>
          <w:rFonts w:ascii="Times New Roman" w:hAnsi="Times New Roman" w:cs="Times New Roman"/>
          <w:color w:val="000000"/>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p>
    <w:p w14:paraId="4D2BB16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 </w:t>
      </w:r>
    </w:p>
    <w:p w14:paraId="2042613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IZNOMĀŠANAS PRETENDENTA PIEDĀVĀJUMS</w:t>
      </w:r>
    </w:p>
    <w:p w14:paraId="2D99354E"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9ECA80"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Mēs, _____________________________________________________________________ </w:t>
      </w:r>
    </w:p>
    <w:p w14:paraId="0BCB703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vertAlign w:val="superscript"/>
        </w:rPr>
      </w:pPr>
      <w:r w:rsidRPr="002A5BFF">
        <w:rPr>
          <w:rFonts w:ascii="Times New Roman" w:hAnsi="Times New Roman" w:cs="Times New Roman"/>
          <w:color w:val="000000"/>
          <w:sz w:val="24"/>
          <w:szCs w:val="24"/>
          <w:vertAlign w:val="superscript"/>
        </w:rPr>
        <w:t>(pretendenta nosaukums, vienotais reģistrācijas Nr.)</w:t>
      </w:r>
    </w:p>
    <w:p w14:paraId="169B9331"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6A89A7" w14:textId="42A68E84"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AF4137"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AF4137"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obligātajām (minimālajām) prasībām, saskaņā ar noteikto tehnisko specifikāciju par šādu cenu:</w:t>
      </w:r>
    </w:p>
    <w:p w14:paraId="372FB71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C90BF82"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tbl>
      <w:tblPr>
        <w:tblStyle w:val="Reatabula"/>
        <w:tblW w:w="9067" w:type="dxa"/>
        <w:tblLook w:val="04A0" w:firstRow="1" w:lastRow="0" w:firstColumn="1" w:lastColumn="0" w:noHBand="0" w:noVBand="1"/>
      </w:tblPr>
      <w:tblGrid>
        <w:gridCol w:w="988"/>
        <w:gridCol w:w="4819"/>
        <w:gridCol w:w="3260"/>
      </w:tblGrid>
      <w:tr w:rsidR="00EA610D" w:rsidRPr="002A5BFF" w14:paraId="0F4F9C01" w14:textId="77777777" w:rsidTr="00720726">
        <w:tc>
          <w:tcPr>
            <w:tcW w:w="988" w:type="dxa"/>
          </w:tcPr>
          <w:tbl>
            <w:tblPr>
              <w:tblW w:w="0" w:type="auto"/>
              <w:tblBorders>
                <w:top w:val="nil"/>
                <w:left w:val="nil"/>
                <w:bottom w:val="nil"/>
                <w:right w:val="nil"/>
              </w:tblBorders>
              <w:tblLook w:val="0000" w:firstRow="0" w:lastRow="0" w:firstColumn="0" w:lastColumn="0" w:noHBand="0" w:noVBand="0"/>
            </w:tblPr>
            <w:tblGrid>
              <w:gridCol w:w="603"/>
            </w:tblGrid>
            <w:tr w:rsidR="00EA610D" w:rsidRPr="002A5BFF" w14:paraId="2C9CA6CA" w14:textId="77777777" w:rsidTr="00720726">
              <w:trPr>
                <w:trHeight w:val="248"/>
              </w:trPr>
              <w:tc>
                <w:tcPr>
                  <w:tcW w:w="589" w:type="dxa"/>
                </w:tcPr>
                <w:p w14:paraId="180FAE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color w:val="000000"/>
                      <w:sz w:val="24"/>
                      <w:szCs w:val="24"/>
                    </w:rPr>
                  </w:pPr>
                  <w:r w:rsidRPr="002A5BFF">
                    <w:rPr>
                      <w:rFonts w:ascii="Times New Roman" w:hAnsi="Times New Roman" w:cs="Times New Roman"/>
                      <w:b/>
                      <w:bCs/>
                      <w:color w:val="000000"/>
                      <w:sz w:val="24"/>
                      <w:szCs w:val="24"/>
                    </w:rPr>
                    <w:t>Nr. p.k.</w:t>
                  </w:r>
                </w:p>
              </w:tc>
            </w:tr>
          </w:tbl>
          <w:p w14:paraId="10B76F8C" w14:textId="77777777" w:rsidR="00EA610D" w:rsidRPr="002A5BFF" w:rsidRDefault="00EA610D" w:rsidP="00EA610D">
            <w:pPr>
              <w:tabs>
                <w:tab w:val="left" w:pos="2475"/>
              </w:tabs>
              <w:jc w:val="center"/>
              <w:rPr>
                <w:rFonts w:ascii="Times New Roman" w:hAnsi="Times New Roman" w:cs="Times New Roman"/>
                <w:b/>
                <w:sz w:val="24"/>
                <w:szCs w:val="24"/>
              </w:rPr>
            </w:pPr>
          </w:p>
        </w:tc>
        <w:tc>
          <w:tcPr>
            <w:tcW w:w="4819" w:type="dxa"/>
          </w:tcPr>
          <w:p w14:paraId="683F11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Pieprasītā informācija</w:t>
            </w:r>
          </w:p>
        </w:tc>
        <w:tc>
          <w:tcPr>
            <w:tcW w:w="3260" w:type="dxa"/>
          </w:tcPr>
          <w:p w14:paraId="568A363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Iznomāšanas pretendenta sniegtā informācija</w:t>
            </w:r>
          </w:p>
        </w:tc>
      </w:tr>
      <w:tr w:rsidR="00EA610D" w:rsidRPr="002A5BFF" w14:paraId="28198A92" w14:textId="77777777" w:rsidTr="00720726">
        <w:tc>
          <w:tcPr>
            <w:tcW w:w="988" w:type="dxa"/>
          </w:tcPr>
          <w:p w14:paraId="7C207DA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4819" w:type="dxa"/>
          </w:tcPr>
          <w:p w14:paraId="058208E1"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Fiziskas personas vārds, uzvārds, personas kods, deklarētās dzīvesvietas adrese, oficiālā elektroniskā adrese (ja ir aktivizēts tās konts) vai elektroniskā pasta adrese (ja ir) un tālrunis, juridiskas personas (arī personālsabiedrības) nosaukums (firma), reģistrācijas numurs, juridiskā adrese, oficiālā elektroniskā adrese (ja ir aktivizēts tās konts) vai elektroniskā pasta adrese (ja ir) un tālrunis</w:t>
            </w:r>
          </w:p>
        </w:tc>
        <w:tc>
          <w:tcPr>
            <w:tcW w:w="3260" w:type="dxa"/>
          </w:tcPr>
          <w:p w14:paraId="689B47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F27E313" w14:textId="77777777" w:rsidTr="00720726">
        <w:tc>
          <w:tcPr>
            <w:tcW w:w="988" w:type="dxa"/>
          </w:tcPr>
          <w:p w14:paraId="76E5CAE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4819" w:type="dxa"/>
          </w:tcPr>
          <w:p w14:paraId="68A59472"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Iznomāšanas pretendenta pārstāvja vārds, uzvārds, personas kods (ja ir), elektroniskā pasta adrese (ja ir) un tālruņa numurs</w:t>
            </w:r>
          </w:p>
        </w:tc>
        <w:tc>
          <w:tcPr>
            <w:tcW w:w="3260" w:type="dxa"/>
          </w:tcPr>
          <w:p w14:paraId="333CD0E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58F2322" w14:textId="77777777" w:rsidTr="00720726">
        <w:tc>
          <w:tcPr>
            <w:tcW w:w="988" w:type="dxa"/>
          </w:tcPr>
          <w:p w14:paraId="783F149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w:t>
            </w:r>
          </w:p>
        </w:tc>
        <w:tc>
          <w:tcPr>
            <w:tcW w:w="4819" w:type="dxa"/>
          </w:tcPr>
          <w:p w14:paraId="2706942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Nekustamā īpašuma adrese, kadastra numurs, telpu grupas numurs, platība un lietošanas mērķis, pievienojot nekustamā īpašuma atrašanās vietas aprakstu</w:t>
            </w:r>
          </w:p>
        </w:tc>
        <w:tc>
          <w:tcPr>
            <w:tcW w:w="3260" w:type="dxa"/>
          </w:tcPr>
          <w:p w14:paraId="426EF3E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BBBFC0" w14:textId="77777777" w:rsidTr="00720726">
        <w:tc>
          <w:tcPr>
            <w:tcW w:w="988" w:type="dxa"/>
          </w:tcPr>
          <w:p w14:paraId="4F4396C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4819" w:type="dxa"/>
          </w:tcPr>
          <w:p w14:paraId="6EFB6E49"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Nekustamā īpašuma apraksts, tai skaitā ēkas energoefektivitātes rādītāji, klase un informācija par ēkas atbilstību Ēku energoefektivitātes likuma 4. pantā noteiktajām energoefektivitātes minimālajām prasībām (pievienojot ēkas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xml:space="preserve"> vai pagaidu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kas reģistrēts būvniecības informācijas sistēmā), informācija par nekustamā īpašuma tehnisko stāvokli (pievienojot fotoattēlus), telpu plānojums un cita informācija, kas var raksturot piedāvāto nomas objektu</w:t>
            </w:r>
          </w:p>
        </w:tc>
        <w:tc>
          <w:tcPr>
            <w:tcW w:w="3260" w:type="dxa"/>
          </w:tcPr>
          <w:p w14:paraId="3EC2D03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2C3D9B7" w14:textId="77777777" w:rsidTr="00720726">
        <w:tc>
          <w:tcPr>
            <w:tcW w:w="988" w:type="dxa"/>
          </w:tcPr>
          <w:p w14:paraId="07B811C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w:t>
            </w:r>
          </w:p>
        </w:tc>
        <w:tc>
          <w:tcPr>
            <w:tcW w:w="4819" w:type="dxa"/>
          </w:tcPr>
          <w:p w14:paraId="3B8FB24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Apliecinājums, ka nepastāv tiesiski šķēršļi nekustamā īpašuma iznomāšanai vai nodošanai apakšnomā, ja attiecināms</w:t>
            </w:r>
          </w:p>
        </w:tc>
        <w:tc>
          <w:tcPr>
            <w:tcW w:w="3260" w:type="dxa"/>
          </w:tcPr>
          <w:p w14:paraId="12B7083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3D5B51E" w14:textId="77777777" w:rsidTr="00720726">
        <w:tc>
          <w:tcPr>
            <w:tcW w:w="988" w:type="dxa"/>
          </w:tcPr>
          <w:p w14:paraId="7E83F4E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6.</w:t>
            </w:r>
          </w:p>
        </w:tc>
        <w:tc>
          <w:tcPr>
            <w:tcW w:w="4819" w:type="dxa"/>
          </w:tcPr>
          <w:p w14:paraId="27564CC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Informācija par piedāvātā nekustamā īpašuma kopējām faktiskajām izmaksām iepriekšējo 12 mēnešu periodā, EUR bez PVN</w:t>
            </w:r>
          </w:p>
        </w:tc>
        <w:tc>
          <w:tcPr>
            <w:tcW w:w="3260" w:type="dxa"/>
            <w:vAlign w:val="center"/>
          </w:tcPr>
          <w:p w14:paraId="34CD586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_____ EUR bez PVN</w:t>
            </w:r>
          </w:p>
          <w:p w14:paraId="44C5FC0E" w14:textId="77777777" w:rsidR="00EA610D" w:rsidRPr="002A5BFF" w:rsidRDefault="00EA610D" w:rsidP="00EA610D">
            <w:pPr>
              <w:tabs>
                <w:tab w:val="left" w:pos="2475"/>
              </w:tabs>
              <w:jc w:val="center"/>
              <w:rPr>
                <w:rFonts w:ascii="Times New Roman" w:hAnsi="Times New Roman" w:cs="Times New Roman"/>
                <w:sz w:val="24"/>
                <w:szCs w:val="24"/>
              </w:rPr>
            </w:pPr>
          </w:p>
          <w:p w14:paraId="7A63703C" w14:textId="77777777" w:rsidR="00EA610D" w:rsidRPr="002A5BFF" w:rsidRDefault="00EA610D" w:rsidP="00EA610D">
            <w:pPr>
              <w:tabs>
                <w:tab w:val="left" w:pos="2475"/>
              </w:tabs>
              <w:jc w:val="center"/>
              <w:rPr>
                <w:rFonts w:ascii="Times New Roman" w:hAnsi="Times New Roman" w:cs="Times New Roman"/>
                <w:sz w:val="24"/>
                <w:szCs w:val="24"/>
              </w:rPr>
            </w:pPr>
          </w:p>
        </w:tc>
      </w:tr>
      <w:tr w:rsidR="00EA610D" w:rsidRPr="002A5BFF" w14:paraId="152A8DDC" w14:textId="77777777" w:rsidTr="00720726">
        <w:tc>
          <w:tcPr>
            <w:tcW w:w="988" w:type="dxa"/>
          </w:tcPr>
          <w:p w14:paraId="48921B8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4819" w:type="dxa"/>
          </w:tcPr>
          <w:p w14:paraId="2837363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Informācija par piedāvātā nekustamā īpašuma kopējām plānotajām izmaksām nākamajam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mēnešu periodam, EUR bez PVN, tajā skaitā:</w:t>
            </w:r>
          </w:p>
        </w:tc>
        <w:tc>
          <w:tcPr>
            <w:tcW w:w="3260" w:type="dxa"/>
          </w:tcPr>
          <w:p w14:paraId="692838A4" w14:textId="77777777" w:rsidR="00EA610D" w:rsidRPr="002A5BFF" w:rsidRDefault="00EA610D" w:rsidP="00EA610D">
            <w:pPr>
              <w:tabs>
                <w:tab w:val="left" w:pos="2475"/>
              </w:tabs>
              <w:jc w:val="center"/>
              <w:rPr>
                <w:rFonts w:ascii="Times New Roman" w:hAnsi="Times New Roman" w:cs="Times New Roman"/>
                <w:sz w:val="24"/>
                <w:szCs w:val="24"/>
              </w:rPr>
            </w:pPr>
          </w:p>
          <w:p w14:paraId="4711E92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_____ EUR bez PVN</w:t>
            </w:r>
          </w:p>
        </w:tc>
      </w:tr>
      <w:tr w:rsidR="00EA610D" w:rsidRPr="002A5BFF" w14:paraId="760EF76F" w14:textId="77777777" w:rsidTr="00720726">
        <w:tc>
          <w:tcPr>
            <w:tcW w:w="988" w:type="dxa"/>
          </w:tcPr>
          <w:p w14:paraId="1C90DAB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4819" w:type="dxa"/>
          </w:tcPr>
          <w:p w14:paraId="7C241F6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plānotā nomas maksa par nākamajiem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mēnešiem, norādot viena kvadrātmetra izmaksas mēnesī</w:t>
            </w:r>
          </w:p>
        </w:tc>
        <w:tc>
          <w:tcPr>
            <w:tcW w:w="3260" w:type="dxa"/>
          </w:tcPr>
          <w:p w14:paraId="10D5D31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plānotā nomas maksa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_____EUR bez PVN</w:t>
            </w:r>
          </w:p>
        </w:tc>
      </w:tr>
      <w:tr w:rsidR="00EA610D" w:rsidRPr="002A5BFF" w14:paraId="7AF51479" w14:textId="77777777" w:rsidTr="00720726">
        <w:tc>
          <w:tcPr>
            <w:tcW w:w="988" w:type="dxa"/>
          </w:tcPr>
          <w:p w14:paraId="373749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4819" w:type="dxa"/>
          </w:tcPr>
          <w:p w14:paraId="5F0698A7" w14:textId="7F34AF3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plānotie apsaimniekošanas pakalpojumu izdevumi saskaņā ar nomas sludinājumam pievienotajā apsaimniekošanas programmā noteiktajām pozīcijām, kas norādītas Kārtības 2.pielikuma “TEHNISKAIS PIEDĀVĀJUMS” 2.tabulā “Apsaimniekošanas un uzturēšanas pakalpojumu prasības” no 1.pozīcijas līdz </w:t>
            </w:r>
            <w:r w:rsidR="00BE0431" w:rsidRPr="002A5BFF">
              <w:rPr>
                <w:rFonts w:ascii="Times New Roman" w:hAnsi="Times New Roman" w:cs="Times New Roman"/>
                <w:sz w:val="24"/>
                <w:szCs w:val="24"/>
              </w:rPr>
              <w:t>7</w:t>
            </w:r>
            <w:r w:rsidRPr="002A5BFF">
              <w:rPr>
                <w:rFonts w:ascii="Times New Roman" w:hAnsi="Times New Roman" w:cs="Times New Roman"/>
                <w:sz w:val="24"/>
                <w:szCs w:val="24"/>
              </w:rPr>
              <w:t>.pozīcijai (ieskaitot), EUR bez PVN</w:t>
            </w:r>
            <w:r w:rsidRPr="002A5BFF">
              <w:rPr>
                <w:rFonts w:ascii="Times New Roman" w:hAnsi="Times New Roman" w:cs="Times New Roman"/>
                <w:sz w:val="24"/>
                <w:szCs w:val="24"/>
                <w:vertAlign w:val="superscript"/>
              </w:rPr>
              <w:t>2</w:t>
            </w:r>
          </w:p>
        </w:tc>
        <w:tc>
          <w:tcPr>
            <w:tcW w:w="3260" w:type="dxa"/>
            <w:vAlign w:val="center"/>
          </w:tcPr>
          <w:p w14:paraId="1B1B220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plānotie apsaimniekošanas pakalpojumu izdevumi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_____EUR bez PVN</w:t>
            </w:r>
          </w:p>
        </w:tc>
      </w:tr>
      <w:tr w:rsidR="00EA610D" w:rsidRPr="002A5BFF" w14:paraId="70884E9F" w14:textId="77777777" w:rsidTr="00720726">
        <w:tc>
          <w:tcPr>
            <w:tcW w:w="988" w:type="dxa"/>
          </w:tcPr>
          <w:p w14:paraId="271F4D0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4819" w:type="dxa"/>
          </w:tcPr>
          <w:p w14:paraId="76DC0FE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plānotās komunālo pakalpojumu izmaksas, EUR bez PVN</w:t>
            </w:r>
          </w:p>
        </w:tc>
        <w:tc>
          <w:tcPr>
            <w:tcW w:w="3260" w:type="dxa"/>
          </w:tcPr>
          <w:p w14:paraId="735A76B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__________ EUR bez PVN</w:t>
            </w:r>
          </w:p>
        </w:tc>
      </w:tr>
      <w:tr w:rsidR="00EA610D" w:rsidRPr="002A5BFF" w14:paraId="2ADB555D" w14:textId="77777777" w:rsidTr="00720726">
        <w:tc>
          <w:tcPr>
            <w:tcW w:w="988" w:type="dxa"/>
          </w:tcPr>
          <w:p w14:paraId="383D20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4819" w:type="dxa"/>
          </w:tcPr>
          <w:p w14:paraId="1C0FCB09" w14:textId="77777777" w:rsidR="00EA610D" w:rsidRPr="002A5BFF" w:rsidRDefault="00EA610D" w:rsidP="00EA610D">
            <w:pPr>
              <w:tabs>
                <w:tab w:val="left" w:pos="2475"/>
              </w:tabs>
              <w:rPr>
                <w:rFonts w:ascii="Times New Roman" w:hAnsi="Times New Roman" w:cs="Times New Roman"/>
                <w:sz w:val="24"/>
                <w:szCs w:val="24"/>
                <w:vertAlign w:val="superscript"/>
              </w:rPr>
            </w:pPr>
            <w:r w:rsidRPr="002A5BFF">
              <w:rPr>
                <w:rFonts w:ascii="Times New Roman" w:hAnsi="Times New Roman" w:cs="Times New Roman"/>
                <w:sz w:val="24"/>
                <w:szCs w:val="24"/>
              </w:rPr>
              <w:t>Iznomājamā nekustamā īpašuma vērtība</w:t>
            </w:r>
            <w:r w:rsidRPr="002A5BFF">
              <w:rPr>
                <w:rFonts w:ascii="Times New Roman" w:hAnsi="Times New Roman" w:cs="Times New Roman"/>
                <w:sz w:val="24"/>
                <w:szCs w:val="24"/>
                <w:vertAlign w:val="superscript"/>
              </w:rPr>
              <w:t>3</w:t>
            </w:r>
          </w:p>
        </w:tc>
        <w:tc>
          <w:tcPr>
            <w:tcW w:w="3260" w:type="dxa"/>
          </w:tcPr>
          <w:p w14:paraId="24ECC8A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EUR</w:t>
            </w:r>
          </w:p>
        </w:tc>
      </w:tr>
    </w:tbl>
    <w:p w14:paraId="3B669352" w14:textId="7541D662"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1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paredzētais Nomas līguma darbības termiņš ir uz 12 (divpadsmit) gadiem, tas ir</w:t>
      </w:r>
      <w:r w:rsidR="00785468" w:rsidRPr="002A5BFF">
        <w:rPr>
          <w:rFonts w:ascii="Times New Roman" w:hAnsi="Times New Roman" w:cs="Times New Roman"/>
          <w:color w:val="000000"/>
          <w:sz w:val="24"/>
          <w:szCs w:val="24"/>
        </w:rPr>
        <w:t>, orientējoši</w:t>
      </w:r>
      <w:r w:rsidRPr="002A5BFF">
        <w:rPr>
          <w:rFonts w:ascii="Times New Roman" w:hAnsi="Times New Roman" w:cs="Times New Roman"/>
          <w:color w:val="000000"/>
          <w:sz w:val="24"/>
          <w:szCs w:val="24"/>
        </w:rPr>
        <w:t xml:space="preserve"> no 2021.gada </w:t>
      </w:r>
      <w:r w:rsidR="00D858C7" w:rsidRPr="002A5BFF">
        <w:rPr>
          <w:rFonts w:ascii="Times New Roman" w:hAnsi="Times New Roman" w:cs="Times New Roman"/>
          <w:color w:val="000000"/>
          <w:sz w:val="24"/>
          <w:szCs w:val="24"/>
        </w:rPr>
        <w:t>1.decembra</w:t>
      </w:r>
      <w:r w:rsidRPr="002A5BFF">
        <w:rPr>
          <w:rFonts w:ascii="Times New Roman" w:hAnsi="Times New Roman" w:cs="Times New Roman"/>
          <w:color w:val="000000"/>
          <w:sz w:val="24"/>
          <w:szCs w:val="24"/>
        </w:rPr>
        <w:t xml:space="preserve"> līdz 203</w:t>
      </w:r>
      <w:r w:rsidR="0040542F" w:rsidRPr="002A5BFF">
        <w:rPr>
          <w:rFonts w:ascii="Times New Roman" w:hAnsi="Times New Roman" w:cs="Times New Roman"/>
          <w:color w:val="000000"/>
          <w:sz w:val="24"/>
          <w:szCs w:val="24"/>
        </w:rPr>
        <w:t>3</w:t>
      </w:r>
      <w:r w:rsidRPr="002A5BFF">
        <w:rPr>
          <w:rFonts w:ascii="Times New Roman" w:hAnsi="Times New Roman" w:cs="Times New Roman"/>
          <w:color w:val="000000"/>
          <w:sz w:val="24"/>
          <w:szCs w:val="24"/>
        </w:rPr>
        <w:t xml:space="preserve">.gada </w:t>
      </w:r>
      <w:r w:rsidR="00D858C7" w:rsidRPr="002A5BFF">
        <w:rPr>
          <w:rFonts w:ascii="Times New Roman" w:hAnsi="Times New Roman" w:cs="Times New Roman"/>
          <w:color w:val="000000"/>
          <w:sz w:val="24"/>
          <w:szCs w:val="24"/>
        </w:rPr>
        <w:t>30.novembrim</w:t>
      </w:r>
      <w:r w:rsidRPr="002A5BFF">
        <w:rPr>
          <w:rFonts w:ascii="Times New Roman" w:hAnsi="Times New Roman" w:cs="Times New Roman"/>
          <w:color w:val="000000"/>
          <w:sz w:val="24"/>
          <w:szCs w:val="24"/>
        </w:rPr>
        <w:t>. Nomas maksā ietilpst Telpu nomas maksa, ēkas remontmeistara, santehniķa, elektriķa, apkopēja un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p w14:paraId="692E9604"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3B3E0081"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2</w:t>
      </w:r>
      <w:r w:rsidRPr="002A5BFF">
        <w:rPr>
          <w:rFonts w:ascii="Times New Roman" w:hAnsi="Times New Roman" w:cs="Times New Roman"/>
          <w:b/>
          <w:bCs/>
          <w:color w:val="000000"/>
          <w:sz w:val="24"/>
          <w:szCs w:val="24"/>
        </w:rPr>
        <w:t xml:space="preserve"> - </w:t>
      </w:r>
      <w:r w:rsidRPr="002A5BFF">
        <w:rPr>
          <w:rFonts w:ascii="Times New Roman" w:hAnsi="Times New Roman" w:cs="Times New Roman"/>
          <w:color w:val="000000"/>
          <w:sz w:val="24"/>
          <w:szCs w:val="24"/>
        </w:rPr>
        <w:t xml:space="preserve">apsaimniekošanas maksā ir jābūt iekļautām visām izmaksām, kas saistītas ar visu telpu apsaimniekošanas un uzturēšanas pakalpojumiem, tajā skaitā, telpu uzkopšana, tīrīšana (ieskaitot palīgmateriālu, tehniskos līdzekļus, higiēnas preču izdevumus, kas tieši saistīti telpu uzkopšanu, tīrīšanu), teritorijas apsaimniekošana (ieskaitot palīgmateriālu, tehniskos līdzekļus, higiēnas preču izdevumus, kas tieši saistīti teritorijas apsaimniekošanu), elektroapgādes, ūdens, kanalizācijas, apkures sistēmu apkalpošana un remonts, tehniskās apsardzes un ugunsdzēsības sistēmas nodrošināšana (tajā skaitā nepieciešamās apkopes un remonti) apkalpošana un remonts, ēkas ventilācijas un kondicionēšanas sistēmu uzturēšana un citi ar apsaimniekošanu saistīti izdevumi. Kā arī jābūt iekļautām izmaksām, kas saistītas ar valsts karoga esamības nodrošināšanu. </w:t>
      </w:r>
    </w:p>
    <w:p w14:paraId="54A621AA"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04665792" w14:textId="77777777" w:rsidR="00EA610D" w:rsidRPr="002A5BFF" w:rsidRDefault="00EA610D" w:rsidP="00AF4137">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3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Pretendents norāda nekustamā īpašuma vērtību, ja uz piedāvājuma iesniegšanas brīdi iznomājamā nekustamā īpašuma vērtība ir nosakāma.</w:t>
      </w:r>
    </w:p>
    <w:p w14:paraId="653A233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026641D7"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7F87973"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0257E7EE" w14:textId="77777777"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p w14:paraId="7FADE688" w14:textId="77777777" w:rsidR="00EA610D" w:rsidRPr="007B79E6" w:rsidRDefault="00EA610D" w:rsidP="007B79E6">
      <w:pPr>
        <w:spacing w:after="0" w:line="240" w:lineRule="auto"/>
        <w:jc w:val="both"/>
        <w:rPr>
          <w:rFonts w:ascii="Times New Roman" w:hAnsi="Times New Roman" w:cs="Times New Roman"/>
          <w:sz w:val="26"/>
          <w:szCs w:val="26"/>
        </w:rPr>
      </w:pPr>
    </w:p>
    <w:sectPr w:rsidR="00EA610D" w:rsidRPr="007B79E6" w:rsidSect="00652B88">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757A6" w14:textId="77777777" w:rsidR="000E667C" w:rsidRDefault="000E667C" w:rsidP="00652B88">
      <w:pPr>
        <w:spacing w:after="0" w:line="240" w:lineRule="auto"/>
      </w:pPr>
      <w:r>
        <w:separator/>
      </w:r>
    </w:p>
  </w:endnote>
  <w:endnote w:type="continuationSeparator" w:id="0">
    <w:p w14:paraId="1E374EBA" w14:textId="77777777" w:rsidR="000E667C" w:rsidRDefault="000E667C" w:rsidP="0065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2790C" w14:textId="77777777" w:rsidR="000E667C" w:rsidRDefault="000E667C" w:rsidP="00652B88">
      <w:pPr>
        <w:spacing w:after="0" w:line="240" w:lineRule="auto"/>
      </w:pPr>
      <w:r>
        <w:separator/>
      </w:r>
    </w:p>
  </w:footnote>
  <w:footnote w:type="continuationSeparator" w:id="0">
    <w:p w14:paraId="5B19C822" w14:textId="77777777" w:rsidR="000E667C" w:rsidRDefault="000E667C" w:rsidP="0065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279374"/>
      <w:docPartObj>
        <w:docPartGallery w:val="Page Numbers (Top of Page)"/>
        <w:docPartUnique/>
      </w:docPartObj>
    </w:sdtPr>
    <w:sdtEndPr/>
    <w:sdtContent>
      <w:p w14:paraId="0029D549" w14:textId="64846BC1" w:rsidR="007C0C35" w:rsidRDefault="007C0C35">
        <w:pPr>
          <w:pStyle w:val="Galvene"/>
          <w:jc w:val="center"/>
        </w:pPr>
        <w:r w:rsidRPr="00652B88">
          <w:rPr>
            <w:rFonts w:ascii="Times New Roman" w:hAnsi="Times New Roman" w:cs="Times New Roman"/>
          </w:rPr>
          <w:fldChar w:fldCharType="begin"/>
        </w:r>
        <w:r w:rsidRPr="00652B88">
          <w:rPr>
            <w:rFonts w:ascii="Times New Roman" w:hAnsi="Times New Roman" w:cs="Times New Roman"/>
          </w:rPr>
          <w:instrText>PAGE   \* MERGEFORMAT</w:instrText>
        </w:r>
        <w:r w:rsidRPr="00652B88">
          <w:rPr>
            <w:rFonts w:ascii="Times New Roman" w:hAnsi="Times New Roman" w:cs="Times New Roman"/>
          </w:rPr>
          <w:fldChar w:fldCharType="separate"/>
        </w:r>
        <w:r w:rsidRPr="00652B88">
          <w:rPr>
            <w:rFonts w:ascii="Times New Roman" w:hAnsi="Times New Roman" w:cs="Times New Roman"/>
          </w:rPr>
          <w:t>2</w:t>
        </w:r>
        <w:r w:rsidRPr="00652B88">
          <w:rPr>
            <w:rFonts w:ascii="Times New Roman" w:hAnsi="Times New Roman" w:cs="Times New Roman"/>
          </w:rPr>
          <w:fldChar w:fldCharType="end"/>
        </w:r>
      </w:p>
    </w:sdtContent>
  </w:sdt>
  <w:p w14:paraId="7EE4CC8A" w14:textId="77777777" w:rsidR="007C0C35" w:rsidRDefault="007C0C3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20666"/>
    <w:multiLevelType w:val="multilevel"/>
    <w:tmpl w:val="3320B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6"/>
    <w:rsid w:val="000305F9"/>
    <w:rsid w:val="0005205F"/>
    <w:rsid w:val="000536CE"/>
    <w:rsid w:val="000E667C"/>
    <w:rsid w:val="000F0041"/>
    <w:rsid w:val="001718F5"/>
    <w:rsid w:val="001C71E6"/>
    <w:rsid w:val="0020751E"/>
    <w:rsid w:val="002318B8"/>
    <w:rsid w:val="00232207"/>
    <w:rsid w:val="002A5BFF"/>
    <w:rsid w:val="002A74A8"/>
    <w:rsid w:val="002B1F1E"/>
    <w:rsid w:val="002F7FF2"/>
    <w:rsid w:val="00313031"/>
    <w:rsid w:val="00375842"/>
    <w:rsid w:val="003C137B"/>
    <w:rsid w:val="0040542F"/>
    <w:rsid w:val="0043202E"/>
    <w:rsid w:val="00453ABB"/>
    <w:rsid w:val="004A3033"/>
    <w:rsid w:val="0051640B"/>
    <w:rsid w:val="005171CB"/>
    <w:rsid w:val="00543C37"/>
    <w:rsid w:val="005877CB"/>
    <w:rsid w:val="00593CAF"/>
    <w:rsid w:val="005E217B"/>
    <w:rsid w:val="005F62BA"/>
    <w:rsid w:val="00652B88"/>
    <w:rsid w:val="00672348"/>
    <w:rsid w:val="006A0C1F"/>
    <w:rsid w:val="006E5D58"/>
    <w:rsid w:val="00715260"/>
    <w:rsid w:val="00720726"/>
    <w:rsid w:val="007457A2"/>
    <w:rsid w:val="00785468"/>
    <w:rsid w:val="00794D2A"/>
    <w:rsid w:val="007B79E6"/>
    <w:rsid w:val="007C0C35"/>
    <w:rsid w:val="007D53BA"/>
    <w:rsid w:val="008264BD"/>
    <w:rsid w:val="00885D3F"/>
    <w:rsid w:val="008B2A62"/>
    <w:rsid w:val="00954270"/>
    <w:rsid w:val="009967BF"/>
    <w:rsid w:val="009F2401"/>
    <w:rsid w:val="009F7F2D"/>
    <w:rsid w:val="00A22F8B"/>
    <w:rsid w:val="00A5188B"/>
    <w:rsid w:val="00A63368"/>
    <w:rsid w:val="00A9369D"/>
    <w:rsid w:val="00A93D66"/>
    <w:rsid w:val="00AF4137"/>
    <w:rsid w:val="00B17387"/>
    <w:rsid w:val="00B54673"/>
    <w:rsid w:val="00B57CB4"/>
    <w:rsid w:val="00B644E5"/>
    <w:rsid w:val="00B7348D"/>
    <w:rsid w:val="00B85EA0"/>
    <w:rsid w:val="00BA1013"/>
    <w:rsid w:val="00BB1BDD"/>
    <w:rsid w:val="00BE0431"/>
    <w:rsid w:val="00C13FB7"/>
    <w:rsid w:val="00C14675"/>
    <w:rsid w:val="00C15BBB"/>
    <w:rsid w:val="00C37C06"/>
    <w:rsid w:val="00C8496A"/>
    <w:rsid w:val="00CA0A9A"/>
    <w:rsid w:val="00CB41DD"/>
    <w:rsid w:val="00CC4880"/>
    <w:rsid w:val="00CE2E3A"/>
    <w:rsid w:val="00CF046B"/>
    <w:rsid w:val="00D069FE"/>
    <w:rsid w:val="00D213C2"/>
    <w:rsid w:val="00D51A28"/>
    <w:rsid w:val="00D6644A"/>
    <w:rsid w:val="00D76F27"/>
    <w:rsid w:val="00D858C7"/>
    <w:rsid w:val="00E334B5"/>
    <w:rsid w:val="00E43D33"/>
    <w:rsid w:val="00E50507"/>
    <w:rsid w:val="00E93E04"/>
    <w:rsid w:val="00EA610D"/>
    <w:rsid w:val="00EB1B0C"/>
    <w:rsid w:val="00EB62B2"/>
    <w:rsid w:val="00EC33AA"/>
    <w:rsid w:val="00EC4BAD"/>
    <w:rsid w:val="00EE5692"/>
    <w:rsid w:val="00F50FA1"/>
    <w:rsid w:val="00F51F45"/>
    <w:rsid w:val="00F77077"/>
    <w:rsid w:val="00F81285"/>
    <w:rsid w:val="00F941E9"/>
    <w:rsid w:val="00F9578E"/>
    <w:rsid w:val="00FA3F89"/>
    <w:rsid w:val="00FC28CA"/>
    <w:rsid w:val="00FC7CD8"/>
    <w:rsid w:val="00FD27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86D7"/>
  <w15:chartTrackingRefBased/>
  <w15:docId w15:val="{282043A9-8831-4977-8ACA-81AEE529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43D33"/>
    <w:pPr>
      <w:ind w:left="720"/>
      <w:contextualSpacing/>
    </w:pPr>
  </w:style>
  <w:style w:type="character" w:styleId="Hipersaite">
    <w:name w:val="Hyperlink"/>
    <w:basedOn w:val="Noklusjumarindkopasfonts"/>
    <w:uiPriority w:val="99"/>
    <w:unhideWhenUsed/>
    <w:rsid w:val="003C137B"/>
    <w:rPr>
      <w:color w:val="0563C1" w:themeColor="hyperlink"/>
      <w:u w:val="single"/>
    </w:rPr>
  </w:style>
  <w:style w:type="character" w:styleId="Neatrisintapieminana">
    <w:name w:val="Unresolved Mention"/>
    <w:basedOn w:val="Noklusjumarindkopasfonts"/>
    <w:uiPriority w:val="99"/>
    <w:semiHidden/>
    <w:unhideWhenUsed/>
    <w:rsid w:val="003C137B"/>
    <w:rPr>
      <w:color w:val="605E5C"/>
      <w:shd w:val="clear" w:color="auto" w:fill="E1DFDD"/>
    </w:rPr>
  </w:style>
  <w:style w:type="table" w:styleId="Reatabula">
    <w:name w:val="Table Grid"/>
    <w:basedOn w:val="Parastatabula"/>
    <w:uiPriority w:val="39"/>
    <w:rsid w:val="00EA6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52B8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2B88"/>
  </w:style>
  <w:style w:type="paragraph" w:styleId="Kjene">
    <w:name w:val="footer"/>
    <w:basedOn w:val="Parasts"/>
    <w:link w:val="KjeneRakstz"/>
    <w:uiPriority w:val="99"/>
    <w:unhideWhenUsed/>
    <w:rsid w:val="00652B8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1257</TotalTime>
  <Pages>17</Pages>
  <Words>22987</Words>
  <Characters>13104</Characters>
  <Application>Microsoft Office Word</Application>
  <DocSecurity>0</DocSecurity>
  <Lines>109</Lines>
  <Paragraphs>72</Paragraphs>
  <ScaleCrop>false</ScaleCrop>
  <HeadingPairs>
    <vt:vector size="2" baseType="variant">
      <vt:variant>
        <vt:lpstr>Nosaukums</vt:lpstr>
      </vt:variant>
      <vt:variant>
        <vt:i4>1</vt:i4>
      </vt:variant>
    </vt:vector>
  </HeadingPairs>
  <TitlesOfParts>
    <vt:vector size="1" baseType="lpstr">
      <vt:lpstr/>
    </vt:vector>
  </TitlesOfParts>
  <Company>LM</Company>
  <LinksUpToDate>false</LinksUpToDate>
  <CharactersWithSpaces>36019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Rivdikis</dc:creator>
  <cp:keywords/>
  <dc:description/>
  <cp:lastModifiedBy>Aigars Rivdikis</cp:lastModifiedBy>
  <cp:revision>8</cp:revision>
  <dcterms:created xsi:type="dcterms:W3CDTF">2021-08-03T06:57:00Z</dcterms:created>
  <dcterms:modified xsi:type="dcterms:W3CDTF">2021-10-04T08:33:00Z</dcterms:modified>
</cp:coreProperties>
</file>